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1823" w:rsidTr="00634CA4">
        <w:trPr>
          <w:trHeight w:val="9064"/>
        </w:trPr>
        <w:tc>
          <w:tcPr>
            <w:tcW w:w="4927" w:type="dxa"/>
          </w:tcPr>
          <w:p w:rsidR="00DB1823" w:rsidRPr="00A24E6D" w:rsidRDefault="00D21A2B" w:rsidP="00A24E6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A24E6D">
              <w:rPr>
                <w:rFonts w:hint="cs"/>
                <w:sz w:val="32"/>
                <w:szCs w:val="32"/>
                <w:rtl/>
                <w:lang w:bidi="ar-SY"/>
              </w:rPr>
              <w:t>المواصفات الفنية لأنابيب مبادلات حرارية</w:t>
            </w:r>
          </w:p>
          <w:p w:rsidR="00D21A2B" w:rsidRDefault="00D21A2B" w:rsidP="0058550C">
            <w:pPr>
              <w:rPr>
                <w:rtl/>
                <w:lang w:bidi="ar-SY"/>
              </w:rPr>
            </w:pPr>
          </w:p>
          <w:p w:rsidR="00D21A2B" w:rsidRDefault="00D21A2B" w:rsidP="00D21A2B">
            <w:pPr>
              <w:rPr>
                <w:lang w:bidi="ar-SY"/>
              </w:rPr>
            </w:pPr>
            <w:r w:rsidRPr="00D21A2B">
              <w:rPr>
                <w:rFonts w:hint="cs"/>
                <w:b/>
                <w:bCs/>
                <w:u w:val="single"/>
                <w:rtl/>
                <w:lang w:bidi="ar-SY"/>
              </w:rPr>
              <w:t>المواد</w:t>
            </w:r>
            <w:r>
              <w:rPr>
                <w:rFonts w:hint="cs"/>
                <w:rtl/>
                <w:lang w:bidi="ar-SY"/>
              </w:rPr>
              <w:t xml:space="preserve">: أنابيب مبادلات حرارية مسحوبة على البارد . كربون ستيل منخفض الكربون . حسب </w:t>
            </w:r>
            <w:proofErr w:type="spellStart"/>
            <w:r>
              <w:rPr>
                <w:rFonts w:hint="cs"/>
                <w:rtl/>
                <w:lang w:bidi="ar-SY"/>
              </w:rPr>
              <w:t>الستاندر</w:t>
            </w:r>
            <w:proofErr w:type="spellEnd"/>
            <w:r>
              <w:rPr>
                <w:rFonts w:hint="cs"/>
                <w:rtl/>
                <w:lang w:bidi="ar-SY"/>
              </w:rPr>
              <w:t xml:space="preserve">  الأميركي </w:t>
            </w:r>
            <w:r>
              <w:rPr>
                <w:lang w:bidi="ar-SY"/>
              </w:rPr>
              <w:t xml:space="preserve">ASTM </w:t>
            </w:r>
          </w:p>
          <w:p w:rsidR="00D21A2B" w:rsidRDefault="00D21A2B" w:rsidP="00634CA4">
            <w:pPr>
              <w:rPr>
                <w:rtl/>
                <w:lang w:val="en-GB" w:bidi="ar-SY"/>
              </w:rPr>
            </w:pPr>
            <w:r>
              <w:rPr>
                <w:lang w:bidi="ar-SY"/>
              </w:rPr>
              <w:t>A 179</w:t>
            </w:r>
            <w:r w:rsidR="00564795">
              <w:rPr>
                <w:lang w:bidi="ar-SY"/>
              </w:rPr>
              <w:t>/ A179 M</w:t>
            </w:r>
            <w:r>
              <w:rPr>
                <w:rFonts w:hint="cs"/>
                <w:rtl/>
                <w:lang w:val="en-GB" w:bidi="ar-SY"/>
              </w:rPr>
              <w:t xml:space="preserve"> أو ما يعادله .</w:t>
            </w:r>
          </w:p>
          <w:p w:rsidR="00634CA4" w:rsidRDefault="00634CA4" w:rsidP="00634CA4">
            <w:pPr>
              <w:rPr>
                <w:rtl/>
                <w:lang w:val="en-GB" w:bidi="ar-SY"/>
              </w:rPr>
            </w:pPr>
          </w:p>
          <w:p w:rsidR="00D21A2B" w:rsidRDefault="00D54B02" w:rsidP="00634CA4">
            <w:pPr>
              <w:rPr>
                <w:rtl/>
                <w:lang w:val="en-GB" w:bidi="ar-SY"/>
              </w:rPr>
            </w:pPr>
            <w:r>
              <w:rPr>
                <w:rFonts w:hint="cs"/>
                <w:rtl/>
                <w:lang w:val="en-GB" w:bidi="ar-SY"/>
              </w:rPr>
              <w:t>ا</w:t>
            </w:r>
            <w:r w:rsidR="00D21A2B">
              <w:rPr>
                <w:rFonts w:hint="cs"/>
                <w:rtl/>
                <w:lang w:val="en-GB" w:bidi="ar-SY"/>
              </w:rPr>
              <w:t>لأبعاد و الكميات 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4"/>
              <w:gridCol w:w="1174"/>
              <w:gridCol w:w="1174"/>
              <w:gridCol w:w="1174"/>
            </w:tblGrid>
            <w:tr w:rsidR="00D21A2B" w:rsidTr="0058550C">
              <w:tc>
                <w:tcPr>
                  <w:tcW w:w="1174" w:type="dxa"/>
                  <w:vAlign w:val="center"/>
                </w:tcPr>
                <w:p w:rsidR="00D21A2B" w:rsidRDefault="00D21A2B" w:rsidP="00AD56C3">
                  <w:pPr>
                    <w:framePr w:hSpace="180" w:wrap="around" w:vAnchor="text" w:hAnchor="margin" w:y="95"/>
                    <w:jc w:val="center"/>
                    <w:rPr>
                      <w:rtl/>
                      <w:lang w:bidi="ar-SY"/>
                    </w:rPr>
                  </w:pPr>
                  <w:r>
                    <w:rPr>
                      <w:rFonts w:hint="cs"/>
                      <w:rtl/>
                      <w:lang w:bidi="ar-SY"/>
                    </w:rPr>
                    <w:t>الكمية</w:t>
                  </w:r>
                </w:p>
                <w:p w:rsidR="00D21A2B" w:rsidRDefault="00D21A2B" w:rsidP="00AD56C3">
                  <w:pPr>
                    <w:framePr w:hSpace="180" w:wrap="around" w:vAnchor="text" w:hAnchor="margin" w:y="95"/>
                    <w:jc w:val="center"/>
                    <w:rPr>
                      <w:rtl/>
                      <w:lang w:bidi="ar-SY"/>
                    </w:rPr>
                  </w:pPr>
                  <w:r>
                    <w:rPr>
                      <w:rFonts w:hint="cs"/>
                      <w:rtl/>
                      <w:lang w:bidi="ar-SY"/>
                    </w:rPr>
                    <w:t>(أنبوب)</w:t>
                  </w:r>
                </w:p>
              </w:tc>
              <w:tc>
                <w:tcPr>
                  <w:tcW w:w="1174" w:type="dxa"/>
                  <w:vAlign w:val="center"/>
                </w:tcPr>
                <w:p w:rsidR="00BB4FDF" w:rsidRDefault="00BB4FDF" w:rsidP="00AD56C3">
                  <w:pPr>
                    <w:framePr w:hSpace="180" w:wrap="around" w:vAnchor="text" w:hAnchor="margin" w:y="95"/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الطول         </w:t>
                  </w:r>
                </w:p>
                <w:p w:rsidR="00D21A2B" w:rsidRPr="00BB4FDF" w:rsidRDefault="00BB4FDF" w:rsidP="00AD56C3">
                  <w:pPr>
                    <w:framePr w:hSpace="180" w:wrap="around" w:vAnchor="text" w:hAnchor="margin" w:y="95"/>
                    <w:rPr>
                      <w:rtl/>
                      <w:lang w:val="en-GB" w:bidi="ar-SY"/>
                    </w:rPr>
                  </w:pPr>
                  <w:r>
                    <w:rPr>
                      <w:rFonts w:hint="cs"/>
                      <w:rtl/>
                      <w:lang w:val="en-GB" w:bidi="ar-SY"/>
                    </w:rPr>
                    <w:t xml:space="preserve">    مم </w:t>
                  </w:r>
                </w:p>
              </w:tc>
              <w:tc>
                <w:tcPr>
                  <w:tcW w:w="1174" w:type="dxa"/>
                  <w:vAlign w:val="center"/>
                </w:tcPr>
                <w:p w:rsidR="00D21A2B" w:rsidRDefault="00BB4FDF" w:rsidP="00AD56C3">
                  <w:pPr>
                    <w:framePr w:hSpace="180" w:wrap="around" w:vAnchor="text" w:hAnchor="margin" w:y="95"/>
                    <w:jc w:val="center"/>
                    <w:rPr>
                      <w:rtl/>
                      <w:lang w:val="en-GB" w:bidi="ar-SY"/>
                    </w:rPr>
                  </w:pPr>
                  <w:r>
                    <w:rPr>
                      <w:rFonts w:hint="cs"/>
                      <w:rtl/>
                      <w:lang w:val="en-GB" w:bidi="ar-SY"/>
                    </w:rPr>
                    <w:t xml:space="preserve">السماكة </w:t>
                  </w:r>
                </w:p>
                <w:p w:rsidR="00BB4FDF" w:rsidRPr="00BB4FDF" w:rsidRDefault="00BB4FDF" w:rsidP="00AD56C3">
                  <w:pPr>
                    <w:framePr w:hSpace="180" w:wrap="around" w:vAnchor="text" w:hAnchor="margin" w:y="95"/>
                    <w:jc w:val="center"/>
                    <w:rPr>
                      <w:lang w:val="en-GB" w:bidi="ar-SY"/>
                    </w:rPr>
                  </w:pPr>
                  <w:r>
                    <w:rPr>
                      <w:rFonts w:hint="cs"/>
                      <w:rtl/>
                      <w:lang w:val="en-GB" w:bidi="ar-SY"/>
                    </w:rPr>
                    <w:t>مم</w:t>
                  </w:r>
                </w:p>
              </w:tc>
              <w:tc>
                <w:tcPr>
                  <w:tcW w:w="1174" w:type="dxa"/>
                  <w:vAlign w:val="center"/>
                </w:tcPr>
                <w:p w:rsidR="00D21A2B" w:rsidRPr="007F7B00" w:rsidRDefault="00BB4FDF" w:rsidP="00AD56C3">
                  <w:pPr>
                    <w:framePr w:hSpace="180" w:wrap="around" w:vAnchor="text" w:hAnchor="margin" w:y="95"/>
                    <w:jc w:val="center"/>
                    <w:rPr>
                      <w:lang w:val="en-GB"/>
                    </w:rPr>
                  </w:pPr>
                  <w:r>
                    <w:rPr>
                      <w:rFonts w:hint="cs"/>
                      <w:rtl/>
                      <w:lang w:val="en-GB"/>
                    </w:rPr>
                    <w:t xml:space="preserve">القطر </w:t>
                  </w:r>
                  <w:r w:rsidR="0012395A">
                    <w:rPr>
                      <w:rFonts w:hint="cs"/>
                      <w:rtl/>
                      <w:lang w:val="en-GB"/>
                    </w:rPr>
                    <w:t>الخارجي</w:t>
                  </w:r>
                  <w:r>
                    <w:rPr>
                      <w:rFonts w:hint="cs"/>
                      <w:rtl/>
                      <w:lang w:val="en-GB"/>
                    </w:rPr>
                    <w:t xml:space="preserve"> مم </w:t>
                  </w:r>
                </w:p>
              </w:tc>
            </w:tr>
            <w:tr w:rsidR="00D21A2B" w:rsidTr="0058550C">
              <w:trPr>
                <w:trHeight w:val="535"/>
              </w:trPr>
              <w:tc>
                <w:tcPr>
                  <w:tcW w:w="1174" w:type="dxa"/>
                  <w:vAlign w:val="bottom"/>
                </w:tcPr>
                <w:p w:rsidR="00D21A2B" w:rsidRDefault="00AD56C3" w:rsidP="00AD56C3">
                  <w:pPr>
                    <w:framePr w:hSpace="180" w:wrap="around" w:vAnchor="text" w:hAnchor="margin" w:y="95"/>
                    <w:jc w:val="center"/>
                    <w:rPr>
                      <w:rtl/>
                      <w:lang w:bidi="ar-SY"/>
                    </w:rPr>
                  </w:pPr>
                  <w:r>
                    <w:rPr>
                      <w:rFonts w:hint="cs"/>
                      <w:rtl/>
                      <w:lang w:bidi="ar-SY"/>
                    </w:rPr>
                    <w:t>2000</w:t>
                  </w:r>
                </w:p>
              </w:tc>
              <w:tc>
                <w:tcPr>
                  <w:tcW w:w="1174" w:type="dxa"/>
                  <w:vAlign w:val="bottom"/>
                </w:tcPr>
                <w:p w:rsidR="00D21A2B" w:rsidRDefault="00C1650A" w:rsidP="00AD56C3">
                  <w:pPr>
                    <w:framePr w:hSpace="180" w:wrap="around" w:vAnchor="text" w:hAnchor="margin" w:y="9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4500</w:t>
                  </w:r>
                </w:p>
              </w:tc>
              <w:tc>
                <w:tcPr>
                  <w:tcW w:w="1174" w:type="dxa"/>
                  <w:vAlign w:val="bottom"/>
                </w:tcPr>
                <w:p w:rsidR="00D21A2B" w:rsidRDefault="00D21A2B" w:rsidP="00AD56C3">
                  <w:pPr>
                    <w:framePr w:hSpace="180" w:wrap="around" w:vAnchor="text" w:hAnchor="margin" w:y="95"/>
                    <w:jc w:val="center"/>
                    <w:rPr>
                      <w:rtl/>
                      <w:lang w:bidi="ar-SY"/>
                    </w:rPr>
                  </w:pPr>
                  <w:r>
                    <w:rPr>
                      <w:rFonts w:hint="cs"/>
                      <w:rtl/>
                      <w:lang w:bidi="ar-SY"/>
                    </w:rPr>
                    <w:t>2</w:t>
                  </w:r>
                  <w:r w:rsidR="00C1650A">
                    <w:rPr>
                      <w:rFonts w:hint="cs"/>
                      <w:rtl/>
                      <w:lang w:bidi="ar-SY"/>
                    </w:rPr>
                    <w:t>.5</w:t>
                  </w:r>
                </w:p>
              </w:tc>
              <w:tc>
                <w:tcPr>
                  <w:tcW w:w="1174" w:type="dxa"/>
                  <w:vAlign w:val="center"/>
                </w:tcPr>
                <w:p w:rsidR="00D21A2B" w:rsidRDefault="00D21A2B" w:rsidP="00AD56C3">
                  <w:pPr>
                    <w:framePr w:hSpace="180" w:wrap="around" w:vAnchor="text" w:hAnchor="margin" w:y="95"/>
                    <w:jc w:val="center"/>
                    <w:rPr>
                      <w:rtl/>
                      <w:lang w:bidi="ar-SY"/>
                    </w:rPr>
                  </w:pPr>
                </w:p>
                <w:p w:rsidR="00D21A2B" w:rsidRDefault="00C1650A" w:rsidP="00AD56C3">
                  <w:pPr>
                    <w:framePr w:hSpace="180" w:wrap="around" w:vAnchor="text" w:hAnchor="margin" w:y="95"/>
                    <w:jc w:val="center"/>
                    <w:rPr>
                      <w:rtl/>
                      <w:lang w:bidi="ar-SY"/>
                    </w:rPr>
                  </w:pPr>
                  <w:r>
                    <w:rPr>
                      <w:rFonts w:hint="cs"/>
                      <w:rtl/>
                      <w:lang w:bidi="ar-SY"/>
                    </w:rPr>
                    <w:t>25</w:t>
                  </w:r>
                </w:p>
              </w:tc>
            </w:tr>
          </w:tbl>
          <w:p w:rsidR="00A24E6D" w:rsidRDefault="00BB4FDF" w:rsidP="00D54B02">
            <w:pPr>
              <w:rPr>
                <w:rtl/>
                <w:lang w:val="en-GB" w:bidi="ar-SY"/>
              </w:rPr>
            </w:pPr>
            <w:r>
              <w:rPr>
                <w:rFonts w:hint="cs"/>
                <w:rtl/>
                <w:lang w:val="en-GB" w:bidi="ar-SY"/>
              </w:rPr>
              <w:t xml:space="preserve"> </w:t>
            </w:r>
          </w:p>
          <w:p w:rsidR="00A24E6D" w:rsidRPr="00D54B02" w:rsidRDefault="00A24E6D" w:rsidP="00BB4FDF">
            <w:pPr>
              <w:rPr>
                <w:b/>
                <w:bCs/>
                <w:u w:val="single"/>
                <w:rtl/>
                <w:lang w:val="en-GB" w:bidi="ar-SY"/>
              </w:rPr>
            </w:pPr>
            <w:r w:rsidRPr="00D54B02">
              <w:rPr>
                <w:rFonts w:hint="cs"/>
                <w:b/>
                <w:bCs/>
                <w:u w:val="single"/>
                <w:rtl/>
                <w:lang w:val="en-GB" w:bidi="ar-SY"/>
              </w:rPr>
              <w:t>متطلبات عامة:</w:t>
            </w:r>
          </w:p>
          <w:p w:rsidR="00A24E6D" w:rsidRDefault="00A24E6D" w:rsidP="00BB4FDF">
            <w:pPr>
              <w:rPr>
                <w:rtl/>
                <w:lang w:val="en-GB" w:bidi="ar-SY"/>
              </w:rPr>
            </w:pPr>
          </w:p>
          <w:p w:rsidR="00A24E6D" w:rsidRDefault="00A24E6D" w:rsidP="00BB4FDF">
            <w:pPr>
              <w:rPr>
                <w:rtl/>
                <w:lang w:bidi="ar-SY"/>
              </w:rPr>
            </w:pPr>
            <w:r w:rsidRPr="004D330C">
              <w:rPr>
                <w:rFonts w:hint="cs"/>
                <w:b/>
                <w:bCs/>
                <w:u w:val="single"/>
                <w:rtl/>
                <w:lang w:val="en-GB" w:bidi="ar-SY"/>
              </w:rPr>
              <w:t>شهادة الاختبار:</w:t>
            </w:r>
            <w:r>
              <w:rPr>
                <w:rFonts w:hint="cs"/>
                <w:rtl/>
                <w:lang w:val="en-GB" w:bidi="ar-SY"/>
              </w:rPr>
              <w:t xml:space="preserve"> يجب أن يرفق مع المواد الموردة تقرير اختبار حسب </w:t>
            </w:r>
            <w:proofErr w:type="spellStart"/>
            <w:r>
              <w:rPr>
                <w:rFonts w:hint="cs"/>
                <w:rtl/>
                <w:lang w:val="en-GB" w:bidi="ar-SY"/>
              </w:rPr>
              <w:t>الستاندر</w:t>
            </w:r>
            <w:proofErr w:type="spellEnd"/>
            <w:r>
              <w:rPr>
                <w:rFonts w:hint="cs"/>
                <w:rtl/>
                <w:lang w:val="en-GB" w:bidi="ar-SY"/>
              </w:rPr>
              <w:t xml:space="preserve"> الأميركي </w:t>
            </w:r>
            <w:r>
              <w:rPr>
                <w:lang w:bidi="ar-SY"/>
              </w:rPr>
              <w:t>ASTM A 450</w:t>
            </w:r>
            <w:r w:rsidR="00564795">
              <w:rPr>
                <w:lang w:bidi="ar-SY"/>
              </w:rPr>
              <w:t>/A450M</w:t>
            </w:r>
            <w:r>
              <w:rPr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 xml:space="preserve"> </w:t>
            </w:r>
          </w:p>
          <w:p w:rsidR="00A24E6D" w:rsidRDefault="00A24E6D" w:rsidP="00BB4FDF">
            <w:pPr>
              <w:rPr>
                <w:rtl/>
                <w:lang w:bidi="ar-SY"/>
              </w:rPr>
            </w:pPr>
          </w:p>
          <w:p w:rsidR="00564795" w:rsidRDefault="004D330C" w:rsidP="004D330C">
            <w:pPr>
              <w:rPr>
                <w:rtl/>
                <w:lang w:val="en-GB" w:bidi="ar-SY"/>
              </w:rPr>
            </w:pPr>
            <w:r w:rsidRPr="004D330C">
              <w:rPr>
                <w:rFonts w:hint="cs"/>
                <w:b/>
                <w:bCs/>
                <w:u w:val="single"/>
                <w:rtl/>
                <w:lang w:bidi="ar-SY"/>
              </w:rPr>
              <w:t>التغليف :</w:t>
            </w:r>
          </w:p>
          <w:p w:rsidR="00A24E6D" w:rsidRDefault="004D330C" w:rsidP="004D330C">
            <w:pPr>
              <w:rPr>
                <w:rtl/>
                <w:lang w:bidi="ar-SY"/>
              </w:rPr>
            </w:pPr>
            <w:r>
              <w:rPr>
                <w:rFonts w:hint="cs"/>
                <w:rtl/>
                <w:lang w:val="en-GB" w:bidi="ar-SY"/>
              </w:rPr>
              <w:t xml:space="preserve">حسب </w:t>
            </w:r>
            <w:proofErr w:type="spellStart"/>
            <w:r>
              <w:rPr>
                <w:rFonts w:hint="cs"/>
                <w:rtl/>
                <w:lang w:val="en-GB" w:bidi="ar-SY"/>
              </w:rPr>
              <w:t>الستاندر</w:t>
            </w:r>
            <w:proofErr w:type="spellEnd"/>
            <w:r>
              <w:rPr>
                <w:rFonts w:hint="cs"/>
                <w:rtl/>
                <w:lang w:val="en-GB" w:bidi="ar-SY"/>
              </w:rPr>
              <w:t xml:space="preserve"> الأميركي </w:t>
            </w:r>
            <w:r>
              <w:rPr>
                <w:rFonts w:hint="cs"/>
                <w:rtl/>
                <w:lang w:bidi="ar-SY"/>
              </w:rPr>
              <w:t xml:space="preserve"> </w:t>
            </w:r>
            <w:r>
              <w:rPr>
                <w:lang w:bidi="ar-SY"/>
              </w:rPr>
              <w:t xml:space="preserve"> ASTM A 700</w:t>
            </w:r>
            <w:r w:rsidR="00564795">
              <w:rPr>
                <w:lang w:bidi="ar-SY"/>
              </w:rPr>
              <w:t xml:space="preserve"> - 05 </w:t>
            </w:r>
            <w:r>
              <w:rPr>
                <w:lang w:bidi="ar-SY"/>
              </w:rPr>
              <w:t xml:space="preserve"> fig 10</w:t>
            </w:r>
          </w:p>
          <w:p w:rsidR="004D330C" w:rsidRDefault="004D330C" w:rsidP="004D330C">
            <w:pPr>
              <w:rPr>
                <w:rtl/>
                <w:lang w:bidi="ar-SY"/>
              </w:rPr>
            </w:pPr>
          </w:p>
          <w:p w:rsidR="004D330C" w:rsidRDefault="004D330C" w:rsidP="004D330C">
            <w:pPr>
              <w:rPr>
                <w:rtl/>
                <w:lang w:bidi="ar-SY"/>
              </w:rPr>
            </w:pPr>
            <w:r w:rsidRPr="004D330C">
              <w:rPr>
                <w:rFonts w:hint="cs"/>
                <w:b/>
                <w:bCs/>
                <w:u w:val="single"/>
                <w:rtl/>
                <w:lang w:bidi="ar-SY"/>
              </w:rPr>
              <w:t>شهادة الايزو</w:t>
            </w:r>
            <w:r>
              <w:rPr>
                <w:rFonts w:hint="cs"/>
                <w:rtl/>
                <w:lang w:bidi="ar-SY"/>
              </w:rPr>
              <w:t xml:space="preserve">: يجب على العارض أو المصنع أن يكون معتمدا" من منظمة الجودة العالمية أو مقاييس ادارة الجودة سلسلة نظام </w:t>
            </w:r>
            <w:r>
              <w:rPr>
                <w:lang w:bidi="ar-SY"/>
              </w:rPr>
              <w:t>ISO 900</w:t>
            </w:r>
            <w:r>
              <w:rPr>
                <w:rFonts w:hint="cs"/>
                <w:rtl/>
                <w:lang w:bidi="ar-SY"/>
              </w:rPr>
              <w:t xml:space="preserve"> , وهذه الشهادة يجب أن تكون صالحة للتطبيق على المواد المعروضة</w:t>
            </w:r>
            <w:r w:rsidR="00C939AA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.و يجب على العارض أن يضمن عرضه نسخة من هذه الشهادة .</w:t>
            </w:r>
          </w:p>
          <w:p w:rsidR="004D330C" w:rsidRDefault="004D330C" w:rsidP="004D330C">
            <w:pPr>
              <w:rPr>
                <w:rtl/>
                <w:lang w:bidi="ar-SY"/>
              </w:rPr>
            </w:pPr>
          </w:p>
          <w:p w:rsidR="004D330C" w:rsidRDefault="004D330C" w:rsidP="004D330C">
            <w:pPr>
              <w:rPr>
                <w:rtl/>
                <w:lang w:bidi="ar-SY"/>
              </w:rPr>
            </w:pPr>
            <w:r w:rsidRPr="000A4B15">
              <w:rPr>
                <w:rFonts w:hint="cs"/>
                <w:b/>
                <w:bCs/>
                <w:u w:val="single"/>
                <w:rtl/>
                <w:lang w:bidi="ar-SY"/>
              </w:rPr>
              <w:t>مدة التوريد:</w:t>
            </w:r>
            <w:r w:rsidR="0012433D">
              <w:rPr>
                <w:rFonts w:hint="cs"/>
                <w:rtl/>
                <w:lang w:bidi="ar-SY"/>
              </w:rPr>
              <w:t xml:space="preserve"> 140  يوم</w:t>
            </w:r>
            <w:r w:rsidR="00D54B02">
              <w:rPr>
                <w:rFonts w:hint="cs"/>
                <w:rtl/>
                <w:lang w:bidi="ar-SY"/>
              </w:rPr>
              <w:t xml:space="preserve"> واصل مستودعات الشركة</w:t>
            </w:r>
            <w:r>
              <w:rPr>
                <w:rFonts w:hint="cs"/>
                <w:rtl/>
                <w:lang w:bidi="ar-SY"/>
              </w:rPr>
              <w:t xml:space="preserve"> . </w:t>
            </w:r>
          </w:p>
          <w:p w:rsidR="00634CA4" w:rsidRDefault="00634CA4" w:rsidP="004D330C">
            <w:pPr>
              <w:rPr>
                <w:rtl/>
                <w:lang w:bidi="ar-SY"/>
              </w:rPr>
            </w:pPr>
          </w:p>
          <w:p w:rsidR="00634CA4" w:rsidRDefault="00634CA4" w:rsidP="004D330C">
            <w:pPr>
              <w:rPr>
                <w:b/>
                <w:bCs/>
                <w:u w:val="single"/>
                <w:rtl/>
                <w:lang w:bidi="ar-SY"/>
              </w:rPr>
            </w:pPr>
          </w:p>
          <w:p w:rsidR="00D54B02" w:rsidRPr="004D330C" w:rsidRDefault="00D54B02" w:rsidP="004D330C">
            <w:pPr>
              <w:rPr>
                <w:rtl/>
                <w:lang w:bidi="ar-SY"/>
              </w:rPr>
            </w:pPr>
            <w:r w:rsidRPr="00D54B02">
              <w:rPr>
                <w:rFonts w:hint="cs"/>
                <w:b/>
                <w:bCs/>
                <w:u w:val="single"/>
                <w:rtl/>
                <w:lang w:bidi="ar-SY"/>
              </w:rPr>
              <w:t>مدة الضمان :</w:t>
            </w:r>
            <w:r>
              <w:rPr>
                <w:rFonts w:hint="cs"/>
                <w:rtl/>
                <w:lang w:bidi="ar-SY"/>
              </w:rPr>
              <w:t xml:space="preserve"> عام ميلادي كامل بدأ" من تاريخ الاستلام الأولي</w:t>
            </w:r>
          </w:p>
          <w:p w:rsidR="004D330C" w:rsidRPr="00A24E6D" w:rsidRDefault="004D330C" w:rsidP="004D330C">
            <w:pPr>
              <w:rPr>
                <w:rtl/>
                <w:lang w:bidi="ar-SY"/>
              </w:rPr>
            </w:pPr>
          </w:p>
          <w:p w:rsidR="00634CA4" w:rsidRPr="00D21A2B" w:rsidRDefault="00634CA4" w:rsidP="0058550C">
            <w:pPr>
              <w:rPr>
                <w:rtl/>
                <w:lang w:val="en-GB" w:bidi="ar-SY"/>
              </w:rPr>
            </w:pPr>
          </w:p>
        </w:tc>
        <w:tc>
          <w:tcPr>
            <w:tcW w:w="4927" w:type="dxa"/>
          </w:tcPr>
          <w:p w:rsidR="00DB1823" w:rsidRPr="007F7B00" w:rsidRDefault="00DB1823" w:rsidP="0058550C">
            <w:pPr>
              <w:jc w:val="center"/>
              <w:rPr>
                <w:sz w:val="32"/>
                <w:szCs w:val="32"/>
              </w:rPr>
            </w:pPr>
            <w:r w:rsidRPr="007F7B00">
              <w:rPr>
                <w:sz w:val="32"/>
                <w:szCs w:val="32"/>
              </w:rPr>
              <w:t>Technical specification for heat exchanger tubes</w:t>
            </w:r>
          </w:p>
          <w:p w:rsidR="00DB1823" w:rsidRPr="007F7B00" w:rsidRDefault="00DB1823" w:rsidP="0058550C">
            <w:pPr>
              <w:jc w:val="center"/>
              <w:rPr>
                <w:sz w:val="32"/>
                <w:szCs w:val="32"/>
              </w:rPr>
            </w:pPr>
          </w:p>
          <w:p w:rsidR="00564795" w:rsidRDefault="00DB1823" w:rsidP="00634CA4">
            <w:pPr>
              <w:jc w:val="right"/>
            </w:pPr>
            <w:r>
              <w:rPr>
                <w:lang w:bidi="ar-SY"/>
              </w:rPr>
              <w:t xml:space="preserve">- </w:t>
            </w:r>
            <w:r w:rsidRPr="007F7B00">
              <w:rPr>
                <w:b/>
                <w:bCs/>
                <w:u w:val="single"/>
                <w:lang w:bidi="ar-SY"/>
              </w:rPr>
              <w:t>Materials</w:t>
            </w:r>
            <w:r>
              <w:rPr>
                <w:lang w:bidi="ar-SY"/>
              </w:rPr>
              <w:t xml:space="preserve">: </w:t>
            </w:r>
            <w:r w:rsidRPr="00754AD2">
              <w:t>Seamless</w:t>
            </w:r>
            <w:r w:rsidRPr="007F7B00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754AD2">
              <w:t>Cold-Drawn Low-Carbon Steel Heat-Exchanger</w:t>
            </w:r>
            <w:r>
              <w:t xml:space="preserve"> </w:t>
            </w:r>
            <w:r w:rsidRPr="00754AD2">
              <w:t>and Condenser Tubes</w:t>
            </w:r>
            <w:r>
              <w:t>. According to ASTM A 179</w:t>
            </w:r>
            <w:r w:rsidR="00564795">
              <w:t>/A179 M</w:t>
            </w:r>
          </w:p>
          <w:p w:rsidR="00DB1823" w:rsidRDefault="00DB1823" w:rsidP="00634CA4">
            <w:pPr>
              <w:jc w:val="right"/>
              <w:rPr>
                <w:lang w:bidi="ar-SY"/>
              </w:rPr>
            </w:pPr>
            <w:r>
              <w:t xml:space="preserve"> OR equivalent.</w:t>
            </w:r>
          </w:p>
          <w:p w:rsidR="00DB1823" w:rsidRPr="007F7B00" w:rsidRDefault="00D54B02" w:rsidP="0058550C">
            <w:pPr>
              <w:jc w:val="right"/>
              <w:rPr>
                <w:b/>
                <w:bCs/>
                <w:u w:val="single"/>
                <w:rtl/>
                <w:lang w:bidi="ar-SY"/>
              </w:rPr>
            </w:pPr>
            <w:r>
              <w:rPr>
                <w:b/>
                <w:bCs/>
                <w:u w:val="single"/>
              </w:rPr>
              <w:t>Dimensions and quantities</w:t>
            </w:r>
            <w:r w:rsidR="00DB1823" w:rsidRPr="007F7B00">
              <w:rPr>
                <w:b/>
                <w:bCs/>
                <w:u w:val="single"/>
              </w:rPr>
              <w:t>:</w:t>
            </w:r>
            <w:r w:rsidR="00DB1823" w:rsidRPr="007F7B00">
              <w:rPr>
                <w:rFonts w:hint="cs"/>
                <w:b/>
                <w:bCs/>
                <w:u w:val="single"/>
                <w:rtl/>
                <w:lang w:bidi="ar-SY"/>
              </w:rPr>
              <w:t>-</w:t>
            </w:r>
          </w:p>
          <w:p w:rsidR="00DB1823" w:rsidRDefault="00DB1823" w:rsidP="0058550C">
            <w:pPr>
              <w:jc w:val="right"/>
              <w:rPr>
                <w:lang w:bidi="ar-SY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7"/>
              <w:gridCol w:w="1160"/>
              <w:gridCol w:w="1230"/>
              <w:gridCol w:w="1144"/>
            </w:tblGrid>
            <w:tr w:rsidR="00DB1823" w:rsidTr="0058550C">
              <w:tc>
                <w:tcPr>
                  <w:tcW w:w="1174" w:type="dxa"/>
                  <w:vAlign w:val="center"/>
                </w:tcPr>
                <w:p w:rsidR="00DB1823" w:rsidRDefault="00DB1823" w:rsidP="00AD56C3">
                  <w:pPr>
                    <w:framePr w:hSpace="180" w:wrap="around" w:vAnchor="text" w:hAnchor="margin" w:y="95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Quantity</w:t>
                  </w:r>
                </w:p>
                <w:p w:rsidR="00D21A2B" w:rsidRDefault="00D21A2B" w:rsidP="00AD56C3">
                  <w:pPr>
                    <w:framePr w:hSpace="180" w:wrap="around" w:vAnchor="text" w:hAnchor="margin" w:y="95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(Tube)</w:t>
                  </w:r>
                </w:p>
              </w:tc>
              <w:tc>
                <w:tcPr>
                  <w:tcW w:w="1174" w:type="dxa"/>
                  <w:vAlign w:val="center"/>
                </w:tcPr>
                <w:p w:rsidR="00DB1823" w:rsidRDefault="00DB1823" w:rsidP="00AD56C3">
                  <w:pPr>
                    <w:framePr w:hSpace="180" w:wrap="around" w:vAnchor="text" w:hAnchor="margin" w:y="95"/>
                    <w:jc w:val="center"/>
                  </w:pPr>
                  <w:r>
                    <w:t>Length</w:t>
                  </w:r>
                </w:p>
                <w:p w:rsidR="00DB1823" w:rsidRDefault="00DB1823" w:rsidP="00AD56C3">
                  <w:pPr>
                    <w:framePr w:hSpace="180" w:wrap="around" w:vAnchor="text" w:hAnchor="margin" w:y="95"/>
                    <w:jc w:val="center"/>
                  </w:pPr>
                  <w:r>
                    <w:t>mm</w:t>
                  </w:r>
                </w:p>
              </w:tc>
              <w:tc>
                <w:tcPr>
                  <w:tcW w:w="1174" w:type="dxa"/>
                  <w:vAlign w:val="center"/>
                </w:tcPr>
                <w:p w:rsidR="00DB1823" w:rsidRDefault="00DB1823" w:rsidP="00AD56C3">
                  <w:pPr>
                    <w:framePr w:hSpace="180" w:wrap="around" w:vAnchor="text" w:hAnchor="margin" w:y="95"/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Wall thick(mm)</w:t>
                  </w:r>
                </w:p>
              </w:tc>
              <w:tc>
                <w:tcPr>
                  <w:tcW w:w="1174" w:type="dxa"/>
                  <w:vAlign w:val="center"/>
                </w:tcPr>
                <w:p w:rsidR="00DB1823" w:rsidRPr="007F7B00" w:rsidRDefault="00DB1823" w:rsidP="00AD56C3">
                  <w:pPr>
                    <w:framePr w:hSpace="180" w:wrap="around" w:vAnchor="text" w:hAnchor="margin" w:y="95"/>
                    <w:jc w:val="center"/>
                    <w:rPr>
                      <w:lang w:val="en-GB"/>
                    </w:rPr>
                  </w:pPr>
                  <w:r w:rsidRPr="007F7B00">
                    <w:rPr>
                      <w:lang w:val="en-GB"/>
                    </w:rPr>
                    <w:t>OD</w:t>
                  </w:r>
                </w:p>
                <w:p w:rsidR="00DB1823" w:rsidRPr="007F7B00" w:rsidRDefault="00DB1823" w:rsidP="00AD56C3">
                  <w:pPr>
                    <w:framePr w:hSpace="180" w:wrap="around" w:vAnchor="text" w:hAnchor="margin" w:y="95"/>
                    <w:jc w:val="center"/>
                    <w:rPr>
                      <w:lang w:val="en-GB"/>
                    </w:rPr>
                  </w:pPr>
                  <w:r w:rsidRPr="007F7B00">
                    <w:rPr>
                      <w:lang w:val="en-GB"/>
                    </w:rPr>
                    <w:t>mm</w:t>
                  </w:r>
                </w:p>
              </w:tc>
            </w:tr>
            <w:tr w:rsidR="00DB1823" w:rsidTr="0058550C">
              <w:trPr>
                <w:trHeight w:val="535"/>
              </w:trPr>
              <w:tc>
                <w:tcPr>
                  <w:tcW w:w="1174" w:type="dxa"/>
                  <w:vAlign w:val="bottom"/>
                </w:tcPr>
                <w:p w:rsidR="00DB1823" w:rsidRDefault="00AD56C3" w:rsidP="00AD56C3">
                  <w:pPr>
                    <w:framePr w:hSpace="180" w:wrap="around" w:vAnchor="text" w:hAnchor="margin" w:y="95"/>
                    <w:jc w:val="center"/>
                    <w:rPr>
                      <w:rtl/>
                      <w:lang w:bidi="ar-SY"/>
                    </w:rPr>
                  </w:pPr>
                  <w:r>
                    <w:rPr>
                      <w:rFonts w:hint="cs"/>
                      <w:rtl/>
                      <w:lang w:bidi="ar-SY"/>
                    </w:rPr>
                    <w:t>2000</w:t>
                  </w:r>
                </w:p>
              </w:tc>
              <w:tc>
                <w:tcPr>
                  <w:tcW w:w="1174" w:type="dxa"/>
                  <w:vAlign w:val="bottom"/>
                </w:tcPr>
                <w:p w:rsidR="00DB1823" w:rsidRDefault="00C1650A" w:rsidP="00AD56C3">
                  <w:pPr>
                    <w:framePr w:hSpace="180" w:wrap="around" w:vAnchor="text" w:hAnchor="margin" w:y="95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4500</w:t>
                  </w:r>
                </w:p>
              </w:tc>
              <w:tc>
                <w:tcPr>
                  <w:tcW w:w="1174" w:type="dxa"/>
                  <w:vAlign w:val="bottom"/>
                </w:tcPr>
                <w:p w:rsidR="00DB1823" w:rsidRDefault="00C1650A" w:rsidP="00AD56C3">
                  <w:pPr>
                    <w:framePr w:hSpace="180" w:wrap="around" w:vAnchor="text" w:hAnchor="margin" w:y="95"/>
                    <w:jc w:val="center"/>
                    <w:rPr>
                      <w:rtl/>
                      <w:lang w:bidi="ar-SY"/>
                    </w:rPr>
                  </w:pPr>
                  <w:r>
                    <w:rPr>
                      <w:rFonts w:hint="cs"/>
                      <w:rtl/>
                      <w:lang w:bidi="ar-SY"/>
                    </w:rPr>
                    <w:t>2.5</w:t>
                  </w:r>
                </w:p>
              </w:tc>
              <w:tc>
                <w:tcPr>
                  <w:tcW w:w="1174" w:type="dxa"/>
                  <w:vAlign w:val="center"/>
                </w:tcPr>
                <w:p w:rsidR="00DB1823" w:rsidRDefault="00DB1823" w:rsidP="00AD56C3">
                  <w:pPr>
                    <w:framePr w:hSpace="180" w:wrap="around" w:vAnchor="text" w:hAnchor="margin" w:y="95"/>
                    <w:jc w:val="center"/>
                    <w:rPr>
                      <w:rtl/>
                      <w:lang w:bidi="ar-SY"/>
                    </w:rPr>
                  </w:pPr>
                </w:p>
                <w:p w:rsidR="00DB1823" w:rsidRDefault="00C1650A" w:rsidP="00AD56C3">
                  <w:pPr>
                    <w:framePr w:hSpace="180" w:wrap="around" w:vAnchor="text" w:hAnchor="margin" w:y="95"/>
                    <w:jc w:val="center"/>
                    <w:rPr>
                      <w:rtl/>
                      <w:lang w:bidi="ar-SY"/>
                    </w:rPr>
                  </w:pPr>
                  <w:r>
                    <w:rPr>
                      <w:rFonts w:hint="cs"/>
                      <w:rtl/>
                      <w:lang w:bidi="ar-SY"/>
                    </w:rPr>
                    <w:t>25</w:t>
                  </w:r>
                </w:p>
              </w:tc>
            </w:tr>
          </w:tbl>
          <w:p w:rsidR="00DB1823" w:rsidRDefault="00DB1823" w:rsidP="00634CA4"/>
          <w:p w:rsidR="00DB1823" w:rsidRDefault="00DB1823" w:rsidP="00634CA4">
            <w:pPr>
              <w:ind w:left="720"/>
              <w:jc w:val="right"/>
              <w:rPr>
                <w:rtl/>
                <w:lang w:bidi="ar-SY"/>
              </w:rPr>
            </w:pPr>
            <w:r w:rsidRPr="007F7B00">
              <w:rPr>
                <w:b/>
                <w:bCs/>
                <w:u w:val="single"/>
              </w:rPr>
              <w:t>General requirements:</w:t>
            </w:r>
            <w:r w:rsidR="00634CA4">
              <w:t xml:space="preserve"> </w:t>
            </w:r>
          </w:p>
          <w:p w:rsidR="00634CA4" w:rsidRDefault="00634CA4" w:rsidP="00634CA4">
            <w:pPr>
              <w:ind w:left="720"/>
              <w:jc w:val="right"/>
              <w:rPr>
                <w:lang w:bidi="ar-SY"/>
              </w:rPr>
            </w:pPr>
          </w:p>
          <w:p w:rsidR="00DB1823" w:rsidRDefault="00DB1823" w:rsidP="0058550C">
            <w:pPr>
              <w:jc w:val="right"/>
              <w:rPr>
                <w:lang w:bidi="ar-SY"/>
              </w:rPr>
            </w:pPr>
            <w:r w:rsidRPr="00710F33">
              <w:rPr>
                <w:b/>
                <w:bCs/>
                <w:u w:val="single"/>
                <w:lang w:bidi="ar-SY"/>
              </w:rPr>
              <w:t>Test certific</w:t>
            </w:r>
            <w:r>
              <w:rPr>
                <w:b/>
                <w:bCs/>
                <w:u w:val="single"/>
                <w:lang w:bidi="ar-SY"/>
              </w:rPr>
              <w:t>ate:</w:t>
            </w:r>
            <w:r>
              <w:rPr>
                <w:lang w:bidi="ar-SY"/>
              </w:rPr>
              <w:t xml:space="preserve"> test report for the materials </w:t>
            </w:r>
            <w:proofErr w:type="spellStart"/>
            <w:r>
              <w:rPr>
                <w:lang w:bidi="ar-SY"/>
              </w:rPr>
              <w:t>Acc</w:t>
            </w:r>
            <w:proofErr w:type="spellEnd"/>
            <w:r>
              <w:rPr>
                <w:lang w:bidi="ar-SY"/>
              </w:rPr>
              <w:t xml:space="preserve"> to   ASTM   A 450</w:t>
            </w:r>
            <w:r w:rsidR="00564795">
              <w:rPr>
                <w:lang w:bidi="ar-SY"/>
              </w:rPr>
              <w:t>/A450 M</w:t>
            </w:r>
            <w:r>
              <w:rPr>
                <w:lang w:bidi="ar-SY"/>
              </w:rPr>
              <w:t xml:space="preserve">  should  be  submitted  with shipped  material. </w:t>
            </w:r>
          </w:p>
          <w:p w:rsidR="00DB1823" w:rsidRDefault="00DB1823" w:rsidP="0058550C">
            <w:pPr>
              <w:ind w:left="720"/>
              <w:jc w:val="right"/>
              <w:rPr>
                <w:lang w:bidi="ar-SY"/>
              </w:rPr>
            </w:pPr>
            <w:r w:rsidRPr="00710F33">
              <w:rPr>
                <w:b/>
                <w:bCs/>
                <w:u w:val="single"/>
                <w:lang w:bidi="ar-SY"/>
              </w:rPr>
              <w:t>Packing</w:t>
            </w:r>
            <w:r>
              <w:rPr>
                <w:lang w:bidi="ar-SY"/>
              </w:rPr>
              <w:t xml:space="preserve"> : </w:t>
            </w:r>
            <w:proofErr w:type="spellStart"/>
            <w:r>
              <w:rPr>
                <w:lang w:bidi="ar-SY"/>
              </w:rPr>
              <w:t>Acc</w:t>
            </w:r>
            <w:proofErr w:type="spellEnd"/>
            <w:r>
              <w:rPr>
                <w:lang w:bidi="ar-SY"/>
              </w:rPr>
              <w:t xml:space="preserve"> to ASTM A 700</w:t>
            </w:r>
            <w:r w:rsidR="00564795">
              <w:rPr>
                <w:lang w:bidi="ar-SY"/>
              </w:rPr>
              <w:t>-05</w:t>
            </w:r>
            <w:r>
              <w:rPr>
                <w:lang w:bidi="ar-SY"/>
              </w:rPr>
              <w:t xml:space="preserve"> fig 10</w:t>
            </w:r>
          </w:p>
          <w:p w:rsidR="00DB1823" w:rsidRDefault="004D330C" w:rsidP="0058550C">
            <w:pPr>
              <w:jc w:val="right"/>
              <w:rPr>
                <w:lang w:bidi="ar-SY"/>
              </w:rPr>
            </w:pPr>
            <w:r w:rsidRPr="004D330C">
              <w:rPr>
                <w:b/>
                <w:bCs/>
                <w:u w:val="single"/>
                <w:lang w:bidi="ar-SY"/>
              </w:rPr>
              <w:t xml:space="preserve">ISO certificate: </w:t>
            </w:r>
            <w:r w:rsidR="00DB1823" w:rsidRPr="004D330C">
              <w:rPr>
                <w:lang w:bidi="ar-SY"/>
              </w:rPr>
              <w:t xml:space="preserve">The bidder </w:t>
            </w:r>
            <w:r w:rsidR="00DB1823">
              <w:rPr>
                <w:lang w:bidi="ar-SY"/>
              </w:rPr>
              <w:t>or manufacture must be approved by internationally recognize quality assurance or standardization of the quality management system standard (ISO – 9000), this certificate must be valid and applicable to the offered material , and copy of this certificate must be submitted with the offer</w:t>
            </w:r>
          </w:p>
          <w:p w:rsidR="00DB1823" w:rsidRPr="00710F33" w:rsidRDefault="00DB1823" w:rsidP="0058550C">
            <w:pPr>
              <w:jc w:val="right"/>
              <w:rPr>
                <w:rFonts w:hint="cs"/>
                <w:b/>
                <w:bCs/>
                <w:u w:val="single"/>
                <w:rtl/>
                <w:lang w:bidi="ar-SY"/>
              </w:rPr>
            </w:pPr>
            <w:r w:rsidRPr="00710F33">
              <w:rPr>
                <w:b/>
                <w:bCs/>
                <w:u w:val="single"/>
                <w:lang w:bidi="ar-SY"/>
              </w:rPr>
              <w:t>Delivery time:</w:t>
            </w:r>
          </w:p>
          <w:p w:rsidR="00D54B02" w:rsidRPr="001160F4" w:rsidRDefault="00E4043A" w:rsidP="00E4043A">
            <w:pPr>
              <w:jc w:val="right"/>
              <w:rPr>
                <w:rFonts w:hint="cs"/>
                <w:rtl/>
                <w:lang w:bidi="ar-SY"/>
              </w:rPr>
            </w:pPr>
            <w:r>
              <w:rPr>
                <w:lang w:bidi="ar-SY"/>
              </w:rPr>
              <w:t xml:space="preserve">140 days </w:t>
            </w:r>
            <w:r w:rsidR="001160F4">
              <w:rPr>
                <w:lang w:bidi="ar-SY"/>
              </w:rPr>
              <w:t>( in warehouses of company)</w:t>
            </w:r>
            <w:r w:rsidR="00DB1823">
              <w:rPr>
                <w:lang w:bidi="ar-SY"/>
              </w:rPr>
              <w:t>.</w:t>
            </w:r>
            <w:bookmarkStart w:id="0" w:name="_GoBack"/>
            <w:bookmarkEnd w:id="0"/>
          </w:p>
          <w:p w:rsidR="00DB1823" w:rsidRPr="00754AD2" w:rsidRDefault="00D54B02" w:rsidP="0058550C">
            <w:pPr>
              <w:jc w:val="right"/>
              <w:rPr>
                <w:lang w:bidi="ar-SY"/>
              </w:rPr>
            </w:pPr>
            <w:r w:rsidRPr="005A1343">
              <w:rPr>
                <w:b/>
                <w:bCs/>
                <w:u w:val="single"/>
                <w:lang w:bidi="ar-SY"/>
              </w:rPr>
              <w:t>Guarantee</w:t>
            </w:r>
            <w:r>
              <w:rPr>
                <w:lang w:bidi="ar-SY"/>
              </w:rPr>
              <w:t xml:space="preserve"> : one year from the date of primary receipt </w:t>
            </w:r>
            <w:r w:rsidR="00DB1823">
              <w:rPr>
                <w:lang w:bidi="ar-SY"/>
              </w:rPr>
              <w:t xml:space="preserve"> </w:t>
            </w:r>
          </w:p>
          <w:p w:rsidR="00DB1823" w:rsidRDefault="00DB1823" w:rsidP="0058550C">
            <w:pPr>
              <w:jc w:val="right"/>
              <w:rPr>
                <w:rtl/>
                <w:lang w:bidi="ar-SY"/>
              </w:rPr>
            </w:pPr>
          </w:p>
        </w:tc>
      </w:tr>
    </w:tbl>
    <w:p w:rsidR="006B5DEB" w:rsidRDefault="006B5DEB" w:rsidP="00917323">
      <w:pPr>
        <w:ind w:firstLine="240"/>
        <w:rPr>
          <w:rtl/>
        </w:rPr>
      </w:pPr>
    </w:p>
    <w:p w:rsidR="00DB1823" w:rsidRDefault="00130AB5" w:rsidP="00DB1823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    عضو</w:t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 xml:space="preserve">       عضو</w:t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 xml:space="preserve">    </w:t>
      </w:r>
      <w:r w:rsidR="00DB1823">
        <w:rPr>
          <w:rFonts w:hint="cs"/>
          <w:rtl/>
          <w:lang w:bidi="ar-SY"/>
        </w:rPr>
        <w:t xml:space="preserve">      </w:t>
      </w:r>
      <w:r w:rsidR="00DB1823">
        <w:rPr>
          <w:rFonts w:hint="cs"/>
          <w:rtl/>
          <w:lang w:bidi="ar-SY"/>
        </w:rPr>
        <w:tab/>
        <w:t xml:space="preserve"> رئيس المجموعة</w:t>
      </w:r>
    </w:p>
    <w:p w:rsidR="006F1D00" w:rsidRDefault="00C1650A" w:rsidP="00C1650A">
      <w:pPr>
        <w:rPr>
          <w:rtl/>
          <w:lang w:bidi="ar-SY"/>
        </w:rPr>
      </w:pPr>
      <w:r>
        <w:rPr>
          <w:rFonts w:hint="cs"/>
          <w:rtl/>
          <w:lang w:bidi="ar-SY"/>
        </w:rPr>
        <w:t>م .غسان شاهين</w:t>
      </w:r>
      <w:r w:rsidR="00130AB5">
        <w:rPr>
          <w:rFonts w:hint="cs"/>
          <w:rtl/>
          <w:lang w:bidi="ar-SY"/>
        </w:rPr>
        <w:tab/>
      </w:r>
      <w:r w:rsidR="00DB1823">
        <w:rPr>
          <w:rFonts w:hint="cs"/>
          <w:rtl/>
          <w:lang w:bidi="ar-SY"/>
        </w:rPr>
        <w:t xml:space="preserve">   م</w:t>
      </w:r>
      <w:r w:rsidR="00DB1823" w:rsidRPr="00DB1823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حسان ابراهيم</w:t>
      </w:r>
      <w:r w:rsidR="00DB1823">
        <w:rPr>
          <w:rFonts w:hint="cs"/>
          <w:rtl/>
          <w:lang w:bidi="ar-SY"/>
        </w:rPr>
        <w:tab/>
        <w:t xml:space="preserve"> </w:t>
      </w:r>
      <w:r w:rsidR="00130AB5">
        <w:rPr>
          <w:rFonts w:hint="cs"/>
          <w:rtl/>
          <w:lang w:bidi="ar-SY"/>
        </w:rPr>
        <w:t xml:space="preserve">                    </w:t>
      </w:r>
      <w:r w:rsidR="00DB1823">
        <w:rPr>
          <w:rFonts w:hint="cs"/>
          <w:rtl/>
          <w:lang w:bidi="ar-SY"/>
        </w:rPr>
        <w:t xml:space="preserve">     م . وديع السبعة</w:t>
      </w:r>
      <w:r w:rsidR="00F81D02">
        <w:rPr>
          <w:rFonts w:hint="cs"/>
          <w:rtl/>
          <w:lang w:bidi="ar-SY"/>
        </w:rPr>
        <w:tab/>
      </w:r>
      <w:r w:rsidR="00F81D02">
        <w:rPr>
          <w:rFonts w:hint="cs"/>
          <w:rtl/>
          <w:lang w:bidi="ar-SY"/>
        </w:rPr>
        <w:tab/>
      </w:r>
      <w:r w:rsidR="00F81D02">
        <w:rPr>
          <w:rFonts w:hint="cs"/>
          <w:rtl/>
          <w:lang w:bidi="ar-SY"/>
        </w:rPr>
        <w:tab/>
        <w:t xml:space="preserve">       </w:t>
      </w:r>
      <w:r w:rsidR="00130AB5">
        <w:rPr>
          <w:rFonts w:hint="cs"/>
          <w:rtl/>
          <w:lang w:bidi="ar-SY"/>
        </w:rPr>
        <w:t>يعتمد المدير العام</w:t>
      </w:r>
      <w:r w:rsidR="00F81D02">
        <w:rPr>
          <w:rFonts w:hint="cs"/>
          <w:rtl/>
          <w:lang w:bidi="ar-SY"/>
        </w:rPr>
        <w:t xml:space="preserve"> بالتكليف</w:t>
      </w:r>
    </w:p>
    <w:p w:rsidR="00634CA4" w:rsidRDefault="00634CA4" w:rsidP="00634CA4">
      <w:pPr>
        <w:rPr>
          <w:rtl/>
          <w:lang w:bidi="ar-SY"/>
        </w:rPr>
      </w:pP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  <w:t xml:space="preserve">         </w:t>
      </w:r>
      <w:r w:rsidR="00DA30A2">
        <w:rPr>
          <w:rFonts w:hint="cs"/>
          <w:rtl/>
          <w:lang w:bidi="ar-SY"/>
        </w:rPr>
        <w:t xml:space="preserve">        المهندس /</w:t>
      </w:r>
      <w:r w:rsidR="00C1650A">
        <w:rPr>
          <w:rFonts w:hint="cs"/>
          <w:rtl/>
          <w:lang w:bidi="ar-SY"/>
        </w:rPr>
        <w:t xml:space="preserve"> علي حسن طراف</w:t>
      </w:r>
    </w:p>
    <w:p w:rsidR="003F1D19" w:rsidRDefault="003F1D19" w:rsidP="00634CA4">
      <w:pPr>
        <w:rPr>
          <w:rtl/>
          <w:lang w:bidi="ar-SY"/>
        </w:rPr>
      </w:pPr>
    </w:p>
    <w:tbl>
      <w:tblPr>
        <w:tblStyle w:val="a3"/>
        <w:tblpPr w:leftFromText="180" w:rightFromText="180" w:vertAnchor="text" w:horzAnchor="margin" w:tblpY="130"/>
        <w:bidiVisual/>
        <w:tblW w:w="0" w:type="auto"/>
        <w:tblLook w:val="04A0" w:firstRow="1" w:lastRow="0" w:firstColumn="1" w:lastColumn="0" w:noHBand="0" w:noVBand="1"/>
      </w:tblPr>
      <w:tblGrid>
        <w:gridCol w:w="2991"/>
        <w:gridCol w:w="3312"/>
        <w:gridCol w:w="3551"/>
      </w:tblGrid>
      <w:tr w:rsidR="00D550FE" w:rsidTr="003F1D19">
        <w:trPr>
          <w:trHeight w:val="567"/>
        </w:trPr>
        <w:tc>
          <w:tcPr>
            <w:tcW w:w="2991" w:type="dxa"/>
            <w:vMerge w:val="restart"/>
            <w:vAlign w:val="center"/>
          </w:tcPr>
          <w:p w:rsidR="00D550FE" w:rsidRDefault="00D550FE" w:rsidP="003F1D19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Page ( 1 of 1 )</w:t>
            </w:r>
          </w:p>
        </w:tc>
        <w:tc>
          <w:tcPr>
            <w:tcW w:w="3312" w:type="dxa"/>
            <w:vAlign w:val="center"/>
          </w:tcPr>
          <w:p w:rsidR="00D550FE" w:rsidRDefault="00D550FE" w:rsidP="003F1D19">
            <w:pPr>
              <w:jc w:val="center"/>
              <w:rPr>
                <w:lang w:bidi="ar-SY"/>
              </w:rPr>
            </w:pPr>
            <w:r w:rsidRPr="008825F2">
              <w:rPr>
                <w:sz w:val="22"/>
                <w:szCs w:val="22"/>
              </w:rPr>
              <w:t xml:space="preserve"> Fax:+963 31 </w:t>
            </w:r>
            <w:r>
              <w:rPr>
                <w:sz w:val="22"/>
                <w:szCs w:val="22"/>
              </w:rPr>
              <w:t>2</w:t>
            </w:r>
            <w:r w:rsidRPr="008825F2">
              <w:rPr>
                <w:sz w:val="22"/>
                <w:szCs w:val="22"/>
              </w:rPr>
              <w:t>516410/</w:t>
            </w:r>
            <w:r>
              <w:rPr>
                <w:sz w:val="22"/>
                <w:szCs w:val="22"/>
              </w:rPr>
              <w:t>2516411</w:t>
            </w:r>
          </w:p>
        </w:tc>
        <w:tc>
          <w:tcPr>
            <w:tcW w:w="3551" w:type="dxa"/>
            <w:vAlign w:val="center"/>
          </w:tcPr>
          <w:p w:rsidR="00D550FE" w:rsidRDefault="00D550FE" w:rsidP="003F1D19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Tel : 00963 31 45720601/2.3</w:t>
            </w:r>
          </w:p>
        </w:tc>
      </w:tr>
      <w:tr w:rsidR="00D550FE" w:rsidTr="003F1D19">
        <w:trPr>
          <w:trHeight w:val="567"/>
        </w:trPr>
        <w:tc>
          <w:tcPr>
            <w:tcW w:w="2991" w:type="dxa"/>
            <w:vMerge/>
            <w:vAlign w:val="center"/>
          </w:tcPr>
          <w:p w:rsidR="00D550FE" w:rsidRDefault="00D550FE" w:rsidP="003F1D19">
            <w:pPr>
              <w:jc w:val="center"/>
              <w:rPr>
                <w:rtl/>
                <w:lang w:bidi="ar-SY"/>
              </w:rPr>
            </w:pPr>
          </w:p>
        </w:tc>
        <w:tc>
          <w:tcPr>
            <w:tcW w:w="3312" w:type="dxa"/>
            <w:vAlign w:val="center"/>
          </w:tcPr>
          <w:p w:rsidR="00D550FE" w:rsidRDefault="00D550FE" w:rsidP="003F1D19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Email: info@homsrefinery.sy</w:t>
            </w:r>
          </w:p>
        </w:tc>
        <w:tc>
          <w:tcPr>
            <w:tcW w:w="3551" w:type="dxa"/>
            <w:vAlign w:val="center"/>
          </w:tcPr>
          <w:p w:rsidR="00D550FE" w:rsidRDefault="00D550FE" w:rsidP="003F1D19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P.O. Box : 352/355 Homs - Syria</w:t>
            </w:r>
          </w:p>
        </w:tc>
      </w:tr>
    </w:tbl>
    <w:p w:rsidR="003F1D19" w:rsidRDefault="003F1D19" w:rsidP="00634CA4">
      <w:pPr>
        <w:rPr>
          <w:rtl/>
          <w:lang w:bidi="ar-SY"/>
        </w:rPr>
      </w:pPr>
    </w:p>
    <w:p w:rsidR="00634CA4" w:rsidRDefault="00634CA4" w:rsidP="00634CA4">
      <w:pPr>
        <w:rPr>
          <w:rtl/>
          <w:lang w:bidi="ar-SY"/>
        </w:rPr>
      </w:pPr>
    </w:p>
    <w:p w:rsidR="00634CA4" w:rsidRDefault="00634CA4" w:rsidP="00634CA4">
      <w:pPr>
        <w:rPr>
          <w:rtl/>
          <w:lang w:bidi="ar-SY"/>
        </w:rPr>
      </w:pPr>
    </w:p>
    <w:p w:rsidR="005A1343" w:rsidRDefault="00130AB5" w:rsidP="00634CA4">
      <w:pPr>
        <w:rPr>
          <w:rtl/>
          <w:lang w:bidi="ar-SY"/>
        </w:rPr>
      </w:pP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  <w:r>
        <w:rPr>
          <w:rFonts w:hint="cs"/>
          <w:rtl/>
          <w:lang w:bidi="ar-SY"/>
        </w:rPr>
        <w:tab/>
      </w:r>
    </w:p>
    <w:p w:rsidR="005A1343" w:rsidRDefault="0052303E" w:rsidP="003F1D19">
      <w:pPr>
        <w:pStyle w:val="1"/>
        <w:pBdr>
          <w:top w:val="thinThickSmallGap" w:sz="24" w:space="0" w:color="auto"/>
          <w:left w:val="thinThickSmallGap" w:sz="24" w:space="31" w:color="auto"/>
          <w:bottom w:val="thickThinSmallGap" w:sz="24" w:space="23" w:color="auto"/>
          <w:right w:val="thickThinSmallGap" w:sz="24" w:space="31" w:color="auto"/>
        </w:pBdr>
        <w:bidi w:val="0"/>
        <w:ind w:left="-90"/>
        <w:rPr>
          <w:sz w:val="22"/>
          <w:szCs w:val="22"/>
        </w:rPr>
      </w:pPr>
      <w:r>
        <w:rPr>
          <w:noProof/>
          <w:sz w:val="22"/>
          <w:szCs w:val="22"/>
          <w:lang w:val="ar-SA"/>
        </w:rPr>
        <w:lastRenderedPageBreak/>
        <w:pict>
          <v:line id="_x0000_s1026" style="position:absolute;left:0;text-align:left;flip:y;z-index:251660288" from="5in,2.35pt" to="5in,31.35pt"/>
        </w:pict>
      </w:r>
      <w:r w:rsidR="005A1343" w:rsidRPr="008825F2">
        <w:rPr>
          <w:sz w:val="22"/>
          <w:szCs w:val="22"/>
        </w:rPr>
        <w:t xml:space="preserve">Tel:+963 31 </w:t>
      </w:r>
      <w:r w:rsidR="00C1650A">
        <w:rPr>
          <w:sz w:val="22"/>
          <w:szCs w:val="22"/>
        </w:rPr>
        <w:t>4</w:t>
      </w:r>
      <w:r w:rsidR="003F6E14">
        <w:rPr>
          <w:sz w:val="22"/>
          <w:szCs w:val="22"/>
        </w:rPr>
        <w:t>5</w:t>
      </w:r>
      <w:r w:rsidR="00C1650A">
        <w:rPr>
          <w:sz w:val="22"/>
          <w:szCs w:val="22"/>
        </w:rPr>
        <w:t>7</w:t>
      </w:r>
      <w:r w:rsidR="003F6E14">
        <w:rPr>
          <w:sz w:val="22"/>
          <w:szCs w:val="22"/>
        </w:rPr>
        <w:t>2601,2,3</w:t>
      </w:r>
      <w:r w:rsidR="005A1343">
        <w:rPr>
          <w:sz w:val="22"/>
          <w:szCs w:val="22"/>
        </w:rPr>
        <w:t xml:space="preserve">       </w:t>
      </w:r>
      <w:r w:rsidR="005A1343" w:rsidRPr="008825F2">
        <w:rPr>
          <w:sz w:val="22"/>
          <w:szCs w:val="22"/>
        </w:rPr>
        <w:t xml:space="preserve"> </w:t>
      </w:r>
      <w:r w:rsidR="003F6E14">
        <w:rPr>
          <w:sz w:val="22"/>
          <w:szCs w:val="22"/>
        </w:rPr>
        <w:t xml:space="preserve">             </w:t>
      </w:r>
      <w:r w:rsidR="005A1343" w:rsidRPr="008825F2">
        <w:rPr>
          <w:sz w:val="22"/>
          <w:szCs w:val="22"/>
        </w:rPr>
        <w:t xml:space="preserve">         Fax:+963 31 </w:t>
      </w:r>
      <w:r w:rsidR="005A1343">
        <w:rPr>
          <w:sz w:val="22"/>
          <w:szCs w:val="22"/>
        </w:rPr>
        <w:t>2</w:t>
      </w:r>
      <w:r w:rsidR="005A1343" w:rsidRPr="008825F2">
        <w:rPr>
          <w:sz w:val="22"/>
          <w:szCs w:val="22"/>
        </w:rPr>
        <w:t>516410/</w:t>
      </w:r>
      <w:r w:rsidR="005A1343">
        <w:rPr>
          <w:sz w:val="22"/>
          <w:szCs w:val="22"/>
        </w:rPr>
        <w:t xml:space="preserve">2516411       </w:t>
      </w:r>
      <w:r w:rsidR="00C1650A">
        <w:rPr>
          <w:sz w:val="22"/>
          <w:szCs w:val="22"/>
        </w:rPr>
        <w:t xml:space="preserve">       </w:t>
      </w:r>
      <w:r w:rsidR="005A1343">
        <w:rPr>
          <w:sz w:val="22"/>
          <w:szCs w:val="22"/>
        </w:rPr>
        <w:t xml:space="preserve"> </w:t>
      </w:r>
      <w:r w:rsidR="005A1343" w:rsidRPr="008825F2">
        <w:rPr>
          <w:b/>
          <w:bCs/>
          <w:sz w:val="22"/>
          <w:szCs w:val="22"/>
        </w:rPr>
        <w:t>Page</w:t>
      </w:r>
      <w:r w:rsidR="005A1343">
        <w:rPr>
          <w:b/>
          <w:bCs/>
          <w:sz w:val="22"/>
          <w:szCs w:val="22"/>
        </w:rPr>
        <w:t>(</w:t>
      </w:r>
      <w:r w:rsidR="005A1343" w:rsidRPr="008825F2">
        <w:rPr>
          <w:b/>
          <w:bCs/>
          <w:sz w:val="22"/>
          <w:szCs w:val="22"/>
        </w:rPr>
        <w:t xml:space="preserve"> </w:t>
      </w:r>
      <w:r w:rsidR="005A1343">
        <w:rPr>
          <w:b/>
          <w:bCs/>
          <w:sz w:val="22"/>
          <w:szCs w:val="22"/>
        </w:rPr>
        <w:t>1</w:t>
      </w:r>
      <w:r w:rsidR="005A1343" w:rsidRPr="008825F2">
        <w:rPr>
          <w:b/>
          <w:bCs/>
          <w:sz w:val="22"/>
          <w:szCs w:val="22"/>
        </w:rPr>
        <w:t xml:space="preserve"> of</w:t>
      </w:r>
      <w:r w:rsidR="005A1343">
        <w:rPr>
          <w:b/>
          <w:bCs/>
          <w:sz w:val="22"/>
          <w:szCs w:val="22"/>
        </w:rPr>
        <w:t xml:space="preserve"> </w:t>
      </w:r>
      <w:r w:rsidR="005A1343">
        <w:rPr>
          <w:rFonts w:hint="cs"/>
          <w:b/>
          <w:bCs/>
          <w:sz w:val="22"/>
          <w:szCs w:val="22"/>
          <w:rtl/>
        </w:rPr>
        <w:t>1</w:t>
      </w:r>
      <w:r w:rsidR="005A1343" w:rsidRPr="008825F2">
        <w:rPr>
          <w:b/>
          <w:bCs/>
          <w:sz w:val="22"/>
          <w:szCs w:val="22"/>
        </w:rPr>
        <w:t xml:space="preserve"> )</w:t>
      </w:r>
      <w:r w:rsidR="005A1343" w:rsidRPr="008825F2">
        <w:rPr>
          <w:sz w:val="22"/>
          <w:szCs w:val="22"/>
        </w:rPr>
        <w:t xml:space="preserve">  </w:t>
      </w:r>
    </w:p>
    <w:p w:rsidR="006F1D00" w:rsidRPr="00634CA4" w:rsidRDefault="005A1343" w:rsidP="00DA30A2">
      <w:pPr>
        <w:pStyle w:val="1"/>
        <w:pBdr>
          <w:top w:val="thinThickSmallGap" w:sz="24" w:space="0" w:color="auto"/>
          <w:left w:val="thinThickSmallGap" w:sz="24" w:space="31" w:color="auto"/>
          <w:bottom w:val="thickThinSmallGap" w:sz="24" w:space="2" w:color="auto"/>
          <w:right w:val="thickThinSmallGap" w:sz="24" w:space="31" w:color="auto"/>
        </w:pBdr>
        <w:bidi w:val="0"/>
        <w:ind w:left="-90"/>
        <w:rPr>
          <w:b/>
          <w:bCs/>
          <w:sz w:val="22"/>
          <w:szCs w:val="22"/>
          <w:rtl/>
          <w:lang w:bidi="ar-SY"/>
        </w:rPr>
      </w:pPr>
      <w:r w:rsidRPr="008825F2">
        <w:rPr>
          <w:sz w:val="22"/>
          <w:szCs w:val="22"/>
        </w:rPr>
        <w:t>Box:352/355 Homs-Syria</w:t>
      </w:r>
      <w:r w:rsidRPr="008825F2">
        <w:rPr>
          <w:sz w:val="22"/>
          <w:szCs w:val="22"/>
        </w:rPr>
        <w:tab/>
        <w:t xml:space="preserve">                  </w:t>
      </w:r>
      <w:r w:rsidR="00C1650A">
        <w:rPr>
          <w:sz w:val="22"/>
          <w:szCs w:val="22"/>
        </w:rPr>
        <w:t xml:space="preserve">            </w:t>
      </w:r>
      <w:r w:rsidR="00DA30A2" w:rsidRPr="003F6E14">
        <w:rPr>
          <w:sz w:val="22"/>
          <w:szCs w:val="22"/>
        </w:rPr>
        <w:t>Email : info@homsrefinery.sy</w:t>
      </w:r>
    </w:p>
    <w:sectPr w:rsidR="006F1D00" w:rsidRPr="00634CA4" w:rsidSect="003F1D19">
      <w:headerReference w:type="default" r:id="rId9"/>
      <w:pgSz w:w="11906" w:h="16838"/>
      <w:pgMar w:top="426" w:right="1134" w:bottom="426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3E" w:rsidRDefault="0052303E">
      <w:r>
        <w:separator/>
      </w:r>
    </w:p>
  </w:endnote>
  <w:endnote w:type="continuationSeparator" w:id="0">
    <w:p w:rsidR="0052303E" w:rsidRDefault="0052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3E" w:rsidRDefault="0052303E">
      <w:r>
        <w:separator/>
      </w:r>
    </w:p>
  </w:footnote>
  <w:footnote w:type="continuationSeparator" w:id="0">
    <w:p w:rsidR="0052303E" w:rsidRDefault="0052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0" w:type="dxa"/>
      <w:jc w:val="center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395"/>
      <w:gridCol w:w="2268"/>
      <w:gridCol w:w="4537"/>
    </w:tblGrid>
    <w:tr w:rsidR="009B24D8">
      <w:trPr>
        <w:cantSplit/>
        <w:trHeight w:val="354"/>
        <w:jc w:val="center"/>
      </w:trPr>
      <w:tc>
        <w:tcPr>
          <w:tcW w:w="4395" w:type="dxa"/>
          <w:tcBorders>
            <w:top w:val="thinThickSmallGap" w:sz="24" w:space="0" w:color="auto"/>
            <w:left w:val="thinThickSmallGap" w:sz="24" w:space="0" w:color="auto"/>
            <w:bottom w:val="nil"/>
            <w:right w:val="nil"/>
          </w:tcBorders>
          <w:vAlign w:val="center"/>
        </w:tcPr>
        <w:p w:rsidR="009B24D8" w:rsidRPr="008F7339" w:rsidRDefault="009B24D8" w:rsidP="00E703EC">
          <w:pPr>
            <w:pStyle w:val="2"/>
            <w:bidi w:val="0"/>
            <w:spacing w:line="360" w:lineRule="auto"/>
            <w:jc w:val="center"/>
            <w:rPr>
              <w:b/>
              <w:bCs/>
              <w:color w:val="000000" w:themeColor="text1"/>
              <w:sz w:val="10"/>
              <w:szCs w:val="10"/>
            </w:rPr>
          </w:pPr>
        </w:p>
        <w:p w:rsidR="009B24D8" w:rsidRPr="008F7339" w:rsidRDefault="009B24D8" w:rsidP="00E703EC">
          <w:pPr>
            <w:pStyle w:val="2"/>
            <w:bidi w:val="0"/>
            <w:spacing w:line="360" w:lineRule="auto"/>
            <w:jc w:val="center"/>
            <w:rPr>
              <w:b/>
              <w:bCs/>
              <w:color w:val="000000" w:themeColor="text1"/>
              <w:sz w:val="15"/>
              <w:szCs w:val="15"/>
            </w:rPr>
          </w:pPr>
          <w:r w:rsidRPr="008F7339">
            <w:rPr>
              <w:b/>
              <w:bCs/>
              <w:color w:val="000000" w:themeColor="text1"/>
              <w:sz w:val="23"/>
              <w:szCs w:val="23"/>
            </w:rPr>
            <w:t>GE. COMPANY OF  HOMS REFINERY</w:t>
          </w:r>
        </w:p>
      </w:tc>
      <w:tc>
        <w:tcPr>
          <w:tcW w:w="2268" w:type="dxa"/>
          <w:vMerge w:val="restart"/>
          <w:tcBorders>
            <w:top w:val="thinThickSmallGap" w:sz="2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9B24D8" w:rsidRPr="008F7339" w:rsidRDefault="002A356D" w:rsidP="00E703EC">
          <w:pPr>
            <w:pStyle w:val="2"/>
            <w:jc w:val="center"/>
            <w:rPr>
              <w:b/>
              <w:bCs/>
              <w:i/>
              <w:iCs/>
              <w:color w:val="000000" w:themeColor="text1"/>
              <w:sz w:val="19"/>
              <w:szCs w:val="19"/>
            </w:rPr>
          </w:pPr>
          <w:r w:rsidRPr="008F7339">
            <w:rPr>
              <w:b/>
              <w:bCs/>
              <w:i/>
              <w:iCs/>
              <w:noProof/>
              <w:color w:val="000000" w:themeColor="text1"/>
              <w:sz w:val="19"/>
              <w:szCs w:val="19"/>
              <w:lang w:eastAsia="en-US"/>
            </w:rPr>
            <w:drawing>
              <wp:inline distT="0" distB="0" distL="0" distR="0" wp14:anchorId="724A520C" wp14:editId="283A7C57">
                <wp:extent cx="1064895" cy="1115060"/>
                <wp:effectExtent l="19050" t="0" r="1905" b="0"/>
                <wp:docPr id="1" name="صورة 1" descr="kota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ta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tcBorders>
            <w:top w:val="thinThickSmallGap" w:sz="24" w:space="0" w:color="auto"/>
            <w:left w:val="nil"/>
            <w:bottom w:val="nil"/>
            <w:right w:val="thinThickSmallGap" w:sz="24" w:space="0" w:color="auto"/>
          </w:tcBorders>
        </w:tcPr>
        <w:p w:rsidR="009B24D8" w:rsidRPr="008F7339" w:rsidRDefault="009B24D8" w:rsidP="00E703EC">
          <w:pPr>
            <w:pStyle w:val="2"/>
            <w:jc w:val="lowKashida"/>
            <w:rPr>
              <w:rFonts w:cs="Monotype Koufi"/>
              <w:b/>
              <w:bCs/>
              <w:color w:val="000000" w:themeColor="text1"/>
              <w:sz w:val="10"/>
              <w:szCs w:val="10"/>
              <w:rtl/>
            </w:rPr>
          </w:pPr>
        </w:p>
        <w:p w:rsidR="009B24D8" w:rsidRPr="008F7339" w:rsidRDefault="009B24D8" w:rsidP="00E703EC">
          <w:pPr>
            <w:pStyle w:val="2"/>
            <w:jc w:val="lowKashida"/>
            <w:rPr>
              <w:rFonts w:cs="Monotype Koufi"/>
              <w:b/>
              <w:bCs/>
              <w:color w:val="000000" w:themeColor="text1"/>
              <w:sz w:val="27"/>
              <w:szCs w:val="27"/>
            </w:rPr>
          </w:pPr>
          <w:r w:rsidRPr="008F7339">
            <w:rPr>
              <w:rFonts w:cs="Monotype Koufi"/>
              <w:b/>
              <w:bCs/>
              <w:color w:val="000000" w:themeColor="text1"/>
              <w:sz w:val="27"/>
              <w:szCs w:val="27"/>
              <w:rtl/>
            </w:rPr>
            <w:t xml:space="preserve"> </w:t>
          </w:r>
          <w:r w:rsidRPr="008F7339">
            <w:rPr>
              <w:rFonts w:cs="Monotype Koufi" w:hint="eastAsia"/>
              <w:b/>
              <w:bCs/>
              <w:color w:val="000000" w:themeColor="text1"/>
              <w:sz w:val="27"/>
              <w:szCs w:val="27"/>
              <w:rtl/>
            </w:rPr>
            <w:t>الـشـركـة</w:t>
          </w:r>
          <w:r w:rsidRPr="008F7339">
            <w:rPr>
              <w:rFonts w:cs="Monotype Koufi"/>
              <w:b/>
              <w:bCs/>
              <w:color w:val="000000" w:themeColor="text1"/>
              <w:sz w:val="27"/>
              <w:szCs w:val="27"/>
              <w:rtl/>
            </w:rPr>
            <w:t xml:space="preserve"> الـعـامـة لـمـصـفـاة حـمـص</w:t>
          </w:r>
        </w:p>
      </w:tc>
    </w:tr>
    <w:tr w:rsidR="009B24D8" w:rsidTr="00EE38F2">
      <w:trPr>
        <w:cantSplit/>
        <w:trHeight w:val="554"/>
        <w:jc w:val="center"/>
      </w:trPr>
      <w:tc>
        <w:tcPr>
          <w:tcW w:w="4395" w:type="dxa"/>
          <w:tcBorders>
            <w:top w:val="nil"/>
            <w:left w:val="thinThickSmallGap" w:sz="24" w:space="0" w:color="auto"/>
            <w:bottom w:val="nil"/>
            <w:right w:val="nil"/>
          </w:tcBorders>
        </w:tcPr>
        <w:p w:rsidR="009B24D8" w:rsidRPr="008F7339" w:rsidRDefault="009B24D8" w:rsidP="008F7339">
          <w:pPr>
            <w:bidi w:val="0"/>
            <w:rPr>
              <w:b/>
              <w:bCs/>
              <w:color w:val="000000" w:themeColor="text1"/>
              <w:sz w:val="23"/>
              <w:szCs w:val="23"/>
            </w:rPr>
          </w:pPr>
          <w:r w:rsidRPr="008F7339">
            <w:rPr>
              <w:b/>
              <w:bCs/>
              <w:color w:val="000000" w:themeColor="text1"/>
              <w:sz w:val="23"/>
              <w:szCs w:val="23"/>
            </w:rPr>
            <w:t xml:space="preserve">Sub. : </w:t>
          </w:r>
          <w:r w:rsidRPr="008F7339">
            <w:rPr>
              <w:rFonts w:cs="Simplified Arabic"/>
              <w:color w:val="000000" w:themeColor="text1"/>
              <w:sz w:val="22"/>
              <w:szCs w:val="22"/>
            </w:rPr>
            <w:t xml:space="preserve">technical specification for </w:t>
          </w:r>
          <w:r w:rsidR="00754AD2" w:rsidRPr="008F7339">
            <w:rPr>
              <w:rFonts w:cs="Simplified Arabic"/>
              <w:color w:val="000000" w:themeColor="text1"/>
              <w:sz w:val="22"/>
              <w:szCs w:val="22"/>
            </w:rPr>
            <w:t>heat exchanger tubes</w:t>
          </w:r>
        </w:p>
      </w:tc>
      <w:tc>
        <w:tcPr>
          <w:tcW w:w="2268" w:type="dxa"/>
          <w:vMerge/>
          <w:tcBorders>
            <w:top w:val="double" w:sz="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9B24D8" w:rsidRPr="008F7339" w:rsidRDefault="009B24D8" w:rsidP="00E703EC">
          <w:pPr>
            <w:bidi w:val="0"/>
            <w:rPr>
              <w:b/>
              <w:bCs/>
              <w:i/>
              <w:iCs/>
              <w:color w:val="000000" w:themeColor="text1"/>
              <w:sz w:val="19"/>
              <w:szCs w:val="19"/>
            </w:rPr>
          </w:pPr>
        </w:p>
      </w:tc>
      <w:tc>
        <w:tcPr>
          <w:tcW w:w="4537" w:type="dxa"/>
          <w:tcBorders>
            <w:top w:val="nil"/>
            <w:left w:val="nil"/>
            <w:bottom w:val="nil"/>
            <w:right w:val="thinThickSmallGap" w:sz="24" w:space="0" w:color="auto"/>
          </w:tcBorders>
        </w:tcPr>
        <w:p w:rsidR="009B24D8" w:rsidRPr="008F7339" w:rsidRDefault="009B24D8" w:rsidP="00641046">
          <w:pPr>
            <w:rPr>
              <w:rFonts w:cs="Arabic Transparent"/>
              <w:color w:val="000000" w:themeColor="text1"/>
              <w:lang w:bidi="ar-SY"/>
            </w:rPr>
          </w:pPr>
          <w:r w:rsidRPr="008F7339">
            <w:rPr>
              <w:rFonts w:cs="Simplified Arabic" w:hint="eastAsia"/>
              <w:color w:val="000000" w:themeColor="text1"/>
              <w:sz w:val="22"/>
              <w:szCs w:val="22"/>
              <w:rtl/>
            </w:rPr>
            <w:t>الموضوع</w:t>
          </w:r>
          <w:r w:rsidRPr="008F7339">
            <w:rPr>
              <w:rFonts w:cs="Simplified Arabic" w:hint="cs"/>
              <w:color w:val="000000" w:themeColor="text1"/>
              <w:sz w:val="22"/>
              <w:szCs w:val="22"/>
              <w:rtl/>
            </w:rPr>
            <w:t xml:space="preserve"> :</w:t>
          </w:r>
          <w:r w:rsidRPr="008F7339">
            <w:rPr>
              <w:rFonts w:cs="Simplified Arabic"/>
              <w:color w:val="000000" w:themeColor="text1"/>
              <w:sz w:val="22"/>
              <w:szCs w:val="22"/>
              <w:rtl/>
            </w:rPr>
            <w:t xml:space="preserve"> </w:t>
          </w:r>
          <w:r w:rsidRPr="008F7339">
            <w:rPr>
              <w:rFonts w:cs="Simplified Arabic" w:hint="cs"/>
              <w:color w:val="000000" w:themeColor="text1"/>
              <w:sz w:val="22"/>
              <w:szCs w:val="22"/>
              <w:rtl/>
            </w:rPr>
            <w:t xml:space="preserve">المواصفات الفنية لأنابيب </w:t>
          </w:r>
          <w:r w:rsidR="00754AD2" w:rsidRPr="008F7339">
            <w:rPr>
              <w:rFonts w:cs="Simplified Arabic" w:hint="cs"/>
              <w:color w:val="000000" w:themeColor="text1"/>
              <w:sz w:val="22"/>
              <w:szCs w:val="22"/>
              <w:rtl/>
            </w:rPr>
            <w:t>مبادلات حرارية</w:t>
          </w:r>
        </w:p>
        <w:p w:rsidR="009B24D8" w:rsidRPr="008F7339" w:rsidRDefault="009B24D8" w:rsidP="00711A55">
          <w:pPr>
            <w:rPr>
              <w:rFonts w:cs="Arabic Transparent"/>
              <w:b/>
              <w:bCs/>
              <w:color w:val="000000" w:themeColor="text1"/>
              <w:sz w:val="28"/>
              <w:szCs w:val="28"/>
            </w:rPr>
          </w:pPr>
        </w:p>
      </w:tc>
    </w:tr>
    <w:tr w:rsidR="009B24D8" w:rsidTr="008E01D4">
      <w:trPr>
        <w:cantSplit/>
        <w:trHeight w:val="594"/>
        <w:jc w:val="center"/>
      </w:trPr>
      <w:tc>
        <w:tcPr>
          <w:tcW w:w="4395" w:type="dxa"/>
          <w:tcBorders>
            <w:top w:val="nil"/>
            <w:left w:val="thinThickSmallGap" w:sz="24" w:space="0" w:color="auto"/>
            <w:bottom w:val="thinThickSmallGap" w:sz="24" w:space="0" w:color="auto"/>
            <w:right w:val="nil"/>
          </w:tcBorders>
        </w:tcPr>
        <w:p w:rsidR="009B24D8" w:rsidRPr="008F7339" w:rsidRDefault="009B24D8" w:rsidP="00C1650A">
          <w:pPr>
            <w:pStyle w:val="2"/>
            <w:bidi w:val="0"/>
            <w:spacing w:line="360" w:lineRule="auto"/>
            <w:rPr>
              <w:rFonts w:cs="Monotype Koufi"/>
              <w:b/>
              <w:bCs/>
              <w:color w:val="000000" w:themeColor="text1"/>
              <w:sz w:val="19"/>
              <w:szCs w:val="19"/>
            </w:rPr>
          </w:pPr>
          <w:r w:rsidRPr="008F7339">
            <w:rPr>
              <w:rFonts w:cs="Monotype Koufi"/>
              <w:b/>
              <w:bCs/>
              <w:color w:val="000000" w:themeColor="text1"/>
              <w:sz w:val="19"/>
              <w:szCs w:val="19"/>
            </w:rPr>
            <w:t xml:space="preserve">File No. : CD : (  </w:t>
          </w:r>
          <w:r w:rsidR="00FF492D" w:rsidRPr="008F7339">
            <w:rPr>
              <w:rFonts w:cs="Monotype Koufi"/>
              <w:b/>
              <w:bCs/>
              <w:color w:val="000000" w:themeColor="text1"/>
              <w:sz w:val="19"/>
              <w:szCs w:val="19"/>
            </w:rPr>
            <w:t xml:space="preserve">   </w:t>
          </w:r>
          <w:r w:rsidR="00C1650A" w:rsidRPr="008F7339">
            <w:rPr>
              <w:rFonts w:cs="Monotype Koufi"/>
              <w:b/>
              <w:bCs/>
              <w:color w:val="000000" w:themeColor="text1"/>
              <w:sz w:val="19"/>
              <w:szCs w:val="19"/>
            </w:rPr>
            <w:t xml:space="preserve">    </w:t>
          </w:r>
          <w:r w:rsidRPr="008F7339">
            <w:rPr>
              <w:rFonts w:cs="Monotype Koufi"/>
              <w:b/>
              <w:bCs/>
              <w:color w:val="000000" w:themeColor="text1"/>
              <w:sz w:val="19"/>
              <w:szCs w:val="19"/>
            </w:rPr>
            <w:t xml:space="preserve">/ </w:t>
          </w:r>
          <w:r w:rsidR="00641046" w:rsidRPr="008F7339">
            <w:rPr>
              <w:rFonts w:cs="Monotype Koufi"/>
              <w:b/>
              <w:bCs/>
              <w:color w:val="000000" w:themeColor="text1"/>
              <w:sz w:val="19"/>
              <w:szCs w:val="19"/>
            </w:rPr>
            <w:t>20</w:t>
          </w:r>
          <w:r w:rsidR="00C1650A" w:rsidRPr="008F7339">
            <w:rPr>
              <w:rFonts w:cs="Monotype Koufi"/>
              <w:b/>
              <w:bCs/>
              <w:color w:val="000000" w:themeColor="text1"/>
              <w:sz w:val="19"/>
              <w:szCs w:val="19"/>
            </w:rPr>
            <w:t>17</w:t>
          </w:r>
          <w:r w:rsidRPr="008F7339">
            <w:rPr>
              <w:rFonts w:cs="Monotype Koufi"/>
              <w:b/>
              <w:bCs/>
              <w:color w:val="000000" w:themeColor="text1"/>
              <w:sz w:val="19"/>
              <w:szCs w:val="19"/>
            </w:rPr>
            <w:t xml:space="preserve">    )</w:t>
          </w:r>
        </w:p>
        <w:p w:rsidR="009B24D8" w:rsidRPr="008F7339" w:rsidRDefault="009B24D8" w:rsidP="00E703EC">
          <w:pPr>
            <w:pStyle w:val="2"/>
            <w:tabs>
              <w:tab w:val="center" w:pos="34"/>
              <w:tab w:val="right" w:pos="3187"/>
            </w:tabs>
            <w:bidi w:val="0"/>
            <w:spacing w:line="360" w:lineRule="auto"/>
            <w:rPr>
              <w:b/>
              <w:bCs/>
              <w:i/>
              <w:iCs/>
              <w:color w:val="000000" w:themeColor="text1"/>
              <w:sz w:val="21"/>
              <w:szCs w:val="21"/>
            </w:rPr>
          </w:pPr>
          <w:r w:rsidRPr="008F7339">
            <w:rPr>
              <w:rFonts w:cs="Monotype Koufi"/>
              <w:b/>
              <w:bCs/>
              <w:color w:val="000000" w:themeColor="text1"/>
              <w:sz w:val="19"/>
              <w:szCs w:val="19"/>
            </w:rPr>
            <w:t xml:space="preserve">By : Directorate of maintenance </w:t>
          </w:r>
        </w:p>
      </w:tc>
      <w:tc>
        <w:tcPr>
          <w:tcW w:w="2268" w:type="dxa"/>
          <w:vMerge/>
          <w:tcBorders>
            <w:top w:val="double" w:sz="4" w:space="0" w:color="auto"/>
            <w:left w:val="nil"/>
            <w:bottom w:val="thinThickSmallGap" w:sz="24" w:space="0" w:color="auto"/>
            <w:right w:val="nil"/>
          </w:tcBorders>
          <w:vAlign w:val="center"/>
        </w:tcPr>
        <w:p w:rsidR="009B24D8" w:rsidRPr="008F7339" w:rsidRDefault="009B24D8" w:rsidP="00E703EC">
          <w:pPr>
            <w:bidi w:val="0"/>
            <w:rPr>
              <w:b/>
              <w:bCs/>
              <w:i/>
              <w:iCs/>
              <w:color w:val="000000" w:themeColor="text1"/>
              <w:sz w:val="19"/>
              <w:szCs w:val="19"/>
            </w:rPr>
          </w:pPr>
        </w:p>
      </w:tc>
      <w:tc>
        <w:tcPr>
          <w:tcW w:w="4537" w:type="dxa"/>
          <w:tcBorders>
            <w:top w:val="nil"/>
            <w:left w:val="nil"/>
            <w:bottom w:val="thinThickSmallGap" w:sz="24" w:space="0" w:color="auto"/>
            <w:right w:val="thinThickSmallGap" w:sz="24" w:space="0" w:color="auto"/>
          </w:tcBorders>
        </w:tcPr>
        <w:p w:rsidR="009B24D8" w:rsidRPr="008F7339" w:rsidRDefault="009B24D8" w:rsidP="00FF492D">
          <w:pPr>
            <w:pStyle w:val="2"/>
            <w:rPr>
              <w:rFonts w:cs="Simplified Arabic"/>
              <w:b/>
              <w:bCs/>
              <w:color w:val="000000" w:themeColor="text1"/>
              <w:sz w:val="22"/>
              <w:szCs w:val="22"/>
            </w:rPr>
          </w:pPr>
          <w:r w:rsidRPr="008F7339">
            <w:rPr>
              <w:rFonts w:cs="Simplified Arabic" w:hint="eastAsia"/>
              <w:b/>
              <w:bCs/>
              <w:color w:val="000000" w:themeColor="text1"/>
              <w:sz w:val="22"/>
              <w:szCs w:val="22"/>
              <w:rtl/>
            </w:rPr>
            <w:t>رقم</w:t>
          </w:r>
          <w:r w:rsidRPr="008F7339">
            <w:rPr>
              <w:rFonts w:cs="Simplified Arabic"/>
              <w:b/>
              <w:bCs/>
              <w:color w:val="000000" w:themeColor="text1"/>
              <w:sz w:val="22"/>
              <w:szCs w:val="22"/>
              <w:rtl/>
            </w:rPr>
            <w:t xml:space="preserve"> الملف : (</w:t>
          </w:r>
          <w:r w:rsidR="00FF492D" w:rsidRPr="008F7339">
            <w:rPr>
              <w:rFonts w:cs="Simplified Arabic" w:hint="cs"/>
              <w:b/>
              <w:bCs/>
              <w:color w:val="000000" w:themeColor="text1"/>
              <w:sz w:val="22"/>
              <w:szCs w:val="22"/>
              <w:rtl/>
            </w:rPr>
            <w:t xml:space="preserve">      </w:t>
          </w:r>
          <w:r w:rsidRPr="008F7339">
            <w:rPr>
              <w:rFonts w:cs="Simplified Arabic"/>
              <w:b/>
              <w:bCs/>
              <w:color w:val="000000" w:themeColor="text1"/>
              <w:sz w:val="22"/>
              <w:szCs w:val="22"/>
              <w:rtl/>
            </w:rPr>
            <w:t>/</w:t>
          </w:r>
          <w:r w:rsidRPr="008F7339">
            <w:rPr>
              <w:rFonts w:cs="Simplified Arabic" w:hint="cs"/>
              <w:b/>
              <w:bCs/>
              <w:color w:val="000000" w:themeColor="text1"/>
              <w:sz w:val="22"/>
              <w:szCs w:val="22"/>
              <w:rtl/>
            </w:rPr>
            <w:t xml:space="preserve"> </w:t>
          </w:r>
          <w:r w:rsidR="00C1650A" w:rsidRPr="008F7339">
            <w:rPr>
              <w:rFonts w:cs="Simplified Arabic" w:hint="cs"/>
              <w:b/>
              <w:bCs/>
              <w:color w:val="000000" w:themeColor="text1"/>
              <w:sz w:val="22"/>
              <w:szCs w:val="22"/>
              <w:rtl/>
            </w:rPr>
            <w:t>2017</w:t>
          </w:r>
          <w:r w:rsidRPr="008F7339">
            <w:rPr>
              <w:rFonts w:cs="Simplified Arabic"/>
              <w:b/>
              <w:bCs/>
              <w:color w:val="000000" w:themeColor="text1"/>
              <w:sz w:val="22"/>
              <w:szCs w:val="22"/>
              <w:rtl/>
            </w:rPr>
            <w:t xml:space="preserve">)                            </w:t>
          </w:r>
        </w:p>
        <w:p w:rsidR="009B24D8" w:rsidRPr="008F7339" w:rsidRDefault="009B24D8" w:rsidP="00E703EC">
          <w:pPr>
            <w:pStyle w:val="2"/>
            <w:rPr>
              <w:rFonts w:cs="Simplified Arabic"/>
              <w:color w:val="000000" w:themeColor="text1"/>
              <w:sz w:val="20"/>
              <w:szCs w:val="20"/>
              <w:rtl/>
            </w:rPr>
          </w:pPr>
          <w:r w:rsidRPr="008F7339">
            <w:rPr>
              <w:rFonts w:cs="Simplified Arabic" w:hint="eastAsia"/>
              <w:b/>
              <w:bCs/>
              <w:color w:val="000000" w:themeColor="text1"/>
              <w:sz w:val="22"/>
              <w:szCs w:val="22"/>
              <w:rtl/>
            </w:rPr>
            <w:t>مديرية</w:t>
          </w:r>
          <w:r w:rsidRPr="008F7339">
            <w:rPr>
              <w:rFonts w:cs="Simplified Arabic"/>
              <w:b/>
              <w:bCs/>
              <w:color w:val="000000" w:themeColor="text1"/>
              <w:sz w:val="22"/>
              <w:szCs w:val="22"/>
              <w:rtl/>
            </w:rPr>
            <w:t xml:space="preserve"> : </w:t>
          </w:r>
          <w:r w:rsidRPr="008F7339">
            <w:rPr>
              <w:rFonts w:cs="Simplified Arabic" w:hint="cs"/>
              <w:b/>
              <w:bCs/>
              <w:color w:val="000000" w:themeColor="text1"/>
              <w:sz w:val="22"/>
              <w:szCs w:val="22"/>
              <w:rtl/>
            </w:rPr>
            <w:t>الصيانات</w:t>
          </w:r>
          <w:r w:rsidRPr="008F7339">
            <w:rPr>
              <w:rFonts w:cs="Simplified Arabic"/>
              <w:b/>
              <w:bCs/>
              <w:color w:val="000000" w:themeColor="text1"/>
              <w:sz w:val="22"/>
              <w:szCs w:val="22"/>
              <w:rtl/>
            </w:rPr>
            <w:t xml:space="preserve"> </w:t>
          </w:r>
          <w:r w:rsidRPr="008F7339">
            <w:rPr>
              <w:rFonts w:cs="Simplified Arabic" w:hint="cs"/>
              <w:b/>
              <w:bCs/>
              <w:color w:val="000000" w:themeColor="text1"/>
              <w:sz w:val="22"/>
              <w:szCs w:val="22"/>
              <w:rtl/>
            </w:rPr>
            <w:t xml:space="preserve">الهندسية </w:t>
          </w:r>
          <w:r w:rsidRPr="008F7339">
            <w:rPr>
              <w:rFonts w:cs="Simplified Arabic"/>
              <w:b/>
              <w:bCs/>
              <w:color w:val="000000" w:themeColor="text1"/>
              <w:sz w:val="22"/>
              <w:szCs w:val="22"/>
              <w:rtl/>
            </w:rPr>
            <w:t xml:space="preserve">              </w:t>
          </w:r>
        </w:p>
      </w:tc>
    </w:tr>
  </w:tbl>
  <w:p w:rsidR="009B24D8" w:rsidRPr="00E703EC" w:rsidRDefault="009B24D8">
    <w:pPr>
      <w:pStyle w:val="a4"/>
      <w:rPr>
        <w:lang w:bidi="ar-S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1AB"/>
    <w:multiLevelType w:val="hybridMultilevel"/>
    <w:tmpl w:val="A692AFE0"/>
    <w:lvl w:ilvl="0" w:tplc="5FC0B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54ED"/>
    <w:multiLevelType w:val="hybridMultilevel"/>
    <w:tmpl w:val="14069D58"/>
    <w:lvl w:ilvl="0" w:tplc="1DCC5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82459"/>
    <w:multiLevelType w:val="hybridMultilevel"/>
    <w:tmpl w:val="5B7405E2"/>
    <w:lvl w:ilvl="0" w:tplc="80AA7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94C7B"/>
    <w:multiLevelType w:val="hybridMultilevel"/>
    <w:tmpl w:val="5EB4B44A"/>
    <w:lvl w:ilvl="0" w:tplc="7DD6F9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2429D"/>
    <w:multiLevelType w:val="hybridMultilevel"/>
    <w:tmpl w:val="3538F26E"/>
    <w:lvl w:ilvl="0" w:tplc="2110A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75F1C"/>
    <w:rsid w:val="00003AF5"/>
    <w:rsid w:val="00010E06"/>
    <w:rsid w:val="000201DB"/>
    <w:rsid w:val="00027B42"/>
    <w:rsid w:val="00031DDF"/>
    <w:rsid w:val="00043584"/>
    <w:rsid w:val="00051703"/>
    <w:rsid w:val="00052F7B"/>
    <w:rsid w:val="00055252"/>
    <w:rsid w:val="00062481"/>
    <w:rsid w:val="00063C5E"/>
    <w:rsid w:val="000766E1"/>
    <w:rsid w:val="00095E4D"/>
    <w:rsid w:val="000A26BA"/>
    <w:rsid w:val="000A287E"/>
    <w:rsid w:val="000A4B15"/>
    <w:rsid w:val="000B5A89"/>
    <w:rsid w:val="000C14AD"/>
    <w:rsid w:val="000C31DE"/>
    <w:rsid w:val="000C59C8"/>
    <w:rsid w:val="000D19EE"/>
    <w:rsid w:val="000E512C"/>
    <w:rsid w:val="000F01ED"/>
    <w:rsid w:val="000F6D60"/>
    <w:rsid w:val="00100ACE"/>
    <w:rsid w:val="00101AC0"/>
    <w:rsid w:val="00103C56"/>
    <w:rsid w:val="0010715B"/>
    <w:rsid w:val="0011182E"/>
    <w:rsid w:val="001160F4"/>
    <w:rsid w:val="001169B6"/>
    <w:rsid w:val="0012395A"/>
    <w:rsid w:val="0012433D"/>
    <w:rsid w:val="00130AB5"/>
    <w:rsid w:val="00137CB1"/>
    <w:rsid w:val="00142F2F"/>
    <w:rsid w:val="00145664"/>
    <w:rsid w:val="00167459"/>
    <w:rsid w:val="001713CF"/>
    <w:rsid w:val="001748F4"/>
    <w:rsid w:val="00177E57"/>
    <w:rsid w:val="0018169B"/>
    <w:rsid w:val="0019341D"/>
    <w:rsid w:val="0019372E"/>
    <w:rsid w:val="001A0016"/>
    <w:rsid w:val="001A0133"/>
    <w:rsid w:val="001A2754"/>
    <w:rsid w:val="001A61D2"/>
    <w:rsid w:val="001A70D8"/>
    <w:rsid w:val="001B180E"/>
    <w:rsid w:val="001B47EB"/>
    <w:rsid w:val="001B68BC"/>
    <w:rsid w:val="001E2300"/>
    <w:rsid w:val="001E4D89"/>
    <w:rsid w:val="00203451"/>
    <w:rsid w:val="002106F9"/>
    <w:rsid w:val="00220A27"/>
    <w:rsid w:val="00226231"/>
    <w:rsid w:val="00232524"/>
    <w:rsid w:val="00242B13"/>
    <w:rsid w:val="00247502"/>
    <w:rsid w:val="00247573"/>
    <w:rsid w:val="00251028"/>
    <w:rsid w:val="00265D9F"/>
    <w:rsid w:val="0027219B"/>
    <w:rsid w:val="00272EB0"/>
    <w:rsid w:val="002750CC"/>
    <w:rsid w:val="00277D64"/>
    <w:rsid w:val="0028430F"/>
    <w:rsid w:val="002858BC"/>
    <w:rsid w:val="002874F5"/>
    <w:rsid w:val="00293801"/>
    <w:rsid w:val="002A356D"/>
    <w:rsid w:val="002B05F3"/>
    <w:rsid w:val="002B5080"/>
    <w:rsid w:val="002C7850"/>
    <w:rsid w:val="002E4AB0"/>
    <w:rsid w:val="002F221C"/>
    <w:rsid w:val="0030036A"/>
    <w:rsid w:val="00305878"/>
    <w:rsid w:val="00306F70"/>
    <w:rsid w:val="00313B50"/>
    <w:rsid w:val="00325255"/>
    <w:rsid w:val="00326E77"/>
    <w:rsid w:val="00330AA2"/>
    <w:rsid w:val="00331F03"/>
    <w:rsid w:val="00342E67"/>
    <w:rsid w:val="00354130"/>
    <w:rsid w:val="003613C2"/>
    <w:rsid w:val="0036639A"/>
    <w:rsid w:val="00396B4B"/>
    <w:rsid w:val="003977A3"/>
    <w:rsid w:val="003A1DD1"/>
    <w:rsid w:val="003B5703"/>
    <w:rsid w:val="003B7B97"/>
    <w:rsid w:val="003C1DC5"/>
    <w:rsid w:val="003D6D15"/>
    <w:rsid w:val="003F15A3"/>
    <w:rsid w:val="003F1D19"/>
    <w:rsid w:val="003F4391"/>
    <w:rsid w:val="003F512A"/>
    <w:rsid w:val="003F6E14"/>
    <w:rsid w:val="00413EBF"/>
    <w:rsid w:val="00416846"/>
    <w:rsid w:val="0042443D"/>
    <w:rsid w:val="0042550F"/>
    <w:rsid w:val="00436610"/>
    <w:rsid w:val="00450B3D"/>
    <w:rsid w:val="0046496D"/>
    <w:rsid w:val="00470DAB"/>
    <w:rsid w:val="004739D4"/>
    <w:rsid w:val="00490155"/>
    <w:rsid w:val="004A47C3"/>
    <w:rsid w:val="004B4384"/>
    <w:rsid w:val="004C1908"/>
    <w:rsid w:val="004C3B82"/>
    <w:rsid w:val="004D2986"/>
    <w:rsid w:val="004D2C0E"/>
    <w:rsid w:val="004D2DD7"/>
    <w:rsid w:val="004D330C"/>
    <w:rsid w:val="004D4E21"/>
    <w:rsid w:val="004E3D68"/>
    <w:rsid w:val="004F103E"/>
    <w:rsid w:val="004F20DE"/>
    <w:rsid w:val="005017AA"/>
    <w:rsid w:val="00503A43"/>
    <w:rsid w:val="005100D7"/>
    <w:rsid w:val="00511669"/>
    <w:rsid w:val="005137EC"/>
    <w:rsid w:val="0052303E"/>
    <w:rsid w:val="00526330"/>
    <w:rsid w:val="0053368F"/>
    <w:rsid w:val="0053547D"/>
    <w:rsid w:val="00536783"/>
    <w:rsid w:val="005427F9"/>
    <w:rsid w:val="00544B6F"/>
    <w:rsid w:val="00550AAA"/>
    <w:rsid w:val="00550DF7"/>
    <w:rsid w:val="0055596B"/>
    <w:rsid w:val="00557C07"/>
    <w:rsid w:val="0056389D"/>
    <w:rsid w:val="005642A2"/>
    <w:rsid w:val="00564795"/>
    <w:rsid w:val="0057150D"/>
    <w:rsid w:val="00586074"/>
    <w:rsid w:val="005878EC"/>
    <w:rsid w:val="0059087C"/>
    <w:rsid w:val="00591CB8"/>
    <w:rsid w:val="0059475E"/>
    <w:rsid w:val="005A1343"/>
    <w:rsid w:val="005B1B05"/>
    <w:rsid w:val="005B1FD2"/>
    <w:rsid w:val="005B24AD"/>
    <w:rsid w:val="005B7332"/>
    <w:rsid w:val="005C0077"/>
    <w:rsid w:val="005C6926"/>
    <w:rsid w:val="005D04D3"/>
    <w:rsid w:val="005D5A91"/>
    <w:rsid w:val="005D72B3"/>
    <w:rsid w:val="005E3E55"/>
    <w:rsid w:val="00602760"/>
    <w:rsid w:val="0060427E"/>
    <w:rsid w:val="00611A26"/>
    <w:rsid w:val="0061281F"/>
    <w:rsid w:val="0061487E"/>
    <w:rsid w:val="00630EB0"/>
    <w:rsid w:val="00634CA4"/>
    <w:rsid w:val="00641046"/>
    <w:rsid w:val="00664A0A"/>
    <w:rsid w:val="00671A06"/>
    <w:rsid w:val="00681FDA"/>
    <w:rsid w:val="00683F74"/>
    <w:rsid w:val="00686A70"/>
    <w:rsid w:val="00691D45"/>
    <w:rsid w:val="00693462"/>
    <w:rsid w:val="006956F1"/>
    <w:rsid w:val="006972C9"/>
    <w:rsid w:val="006B3B3C"/>
    <w:rsid w:val="006B5DEB"/>
    <w:rsid w:val="006D5372"/>
    <w:rsid w:val="006D5437"/>
    <w:rsid w:val="006E256E"/>
    <w:rsid w:val="006E41D7"/>
    <w:rsid w:val="006E5E9F"/>
    <w:rsid w:val="006F1D00"/>
    <w:rsid w:val="006F7526"/>
    <w:rsid w:val="00702D36"/>
    <w:rsid w:val="0070415A"/>
    <w:rsid w:val="00706522"/>
    <w:rsid w:val="00710F33"/>
    <w:rsid w:val="00711A55"/>
    <w:rsid w:val="007344A8"/>
    <w:rsid w:val="007347B6"/>
    <w:rsid w:val="007453B9"/>
    <w:rsid w:val="0075173A"/>
    <w:rsid w:val="00754AD2"/>
    <w:rsid w:val="0076504F"/>
    <w:rsid w:val="007652A7"/>
    <w:rsid w:val="007653A0"/>
    <w:rsid w:val="007670A4"/>
    <w:rsid w:val="00770F6F"/>
    <w:rsid w:val="007717F0"/>
    <w:rsid w:val="007718F9"/>
    <w:rsid w:val="0077403F"/>
    <w:rsid w:val="00774864"/>
    <w:rsid w:val="00781426"/>
    <w:rsid w:val="00786C7A"/>
    <w:rsid w:val="00787E69"/>
    <w:rsid w:val="00793E5F"/>
    <w:rsid w:val="007A09FE"/>
    <w:rsid w:val="007A3FAF"/>
    <w:rsid w:val="007A41E5"/>
    <w:rsid w:val="007A75B7"/>
    <w:rsid w:val="007B49DA"/>
    <w:rsid w:val="007C0B0B"/>
    <w:rsid w:val="007C23EF"/>
    <w:rsid w:val="007C3B06"/>
    <w:rsid w:val="007C54C7"/>
    <w:rsid w:val="007F1E6A"/>
    <w:rsid w:val="007F43F1"/>
    <w:rsid w:val="007F7B00"/>
    <w:rsid w:val="007F7F8D"/>
    <w:rsid w:val="00801774"/>
    <w:rsid w:val="00802BAE"/>
    <w:rsid w:val="008066C2"/>
    <w:rsid w:val="00807920"/>
    <w:rsid w:val="00817C91"/>
    <w:rsid w:val="008221EB"/>
    <w:rsid w:val="00835112"/>
    <w:rsid w:val="00841358"/>
    <w:rsid w:val="00842329"/>
    <w:rsid w:val="00864718"/>
    <w:rsid w:val="008703C8"/>
    <w:rsid w:val="00873443"/>
    <w:rsid w:val="00874AFE"/>
    <w:rsid w:val="00875F1C"/>
    <w:rsid w:val="00884E58"/>
    <w:rsid w:val="00886AE9"/>
    <w:rsid w:val="00890FE0"/>
    <w:rsid w:val="00891191"/>
    <w:rsid w:val="008959E5"/>
    <w:rsid w:val="008A287D"/>
    <w:rsid w:val="008B162B"/>
    <w:rsid w:val="008B2E7E"/>
    <w:rsid w:val="008C470C"/>
    <w:rsid w:val="008D2A15"/>
    <w:rsid w:val="008D36AE"/>
    <w:rsid w:val="008E01D4"/>
    <w:rsid w:val="008E26ED"/>
    <w:rsid w:val="008E3B8A"/>
    <w:rsid w:val="008E7FEA"/>
    <w:rsid w:val="008F7339"/>
    <w:rsid w:val="00902968"/>
    <w:rsid w:val="009052D0"/>
    <w:rsid w:val="009107B4"/>
    <w:rsid w:val="00917323"/>
    <w:rsid w:val="00917E7C"/>
    <w:rsid w:val="00925EEA"/>
    <w:rsid w:val="00927926"/>
    <w:rsid w:val="009403CD"/>
    <w:rsid w:val="009436C2"/>
    <w:rsid w:val="009615EE"/>
    <w:rsid w:val="0096441E"/>
    <w:rsid w:val="00964451"/>
    <w:rsid w:val="009B24D8"/>
    <w:rsid w:val="009C4A28"/>
    <w:rsid w:val="009D050C"/>
    <w:rsid w:val="009D17A4"/>
    <w:rsid w:val="009E0CDB"/>
    <w:rsid w:val="009E11A3"/>
    <w:rsid w:val="009E1391"/>
    <w:rsid w:val="009E3CC0"/>
    <w:rsid w:val="00A02320"/>
    <w:rsid w:val="00A0489E"/>
    <w:rsid w:val="00A24E26"/>
    <w:rsid w:val="00A24E6D"/>
    <w:rsid w:val="00A25EAB"/>
    <w:rsid w:val="00A268DB"/>
    <w:rsid w:val="00A33FA9"/>
    <w:rsid w:val="00A3428E"/>
    <w:rsid w:val="00A353BA"/>
    <w:rsid w:val="00A3771C"/>
    <w:rsid w:val="00A40CA4"/>
    <w:rsid w:val="00A5524C"/>
    <w:rsid w:val="00A63271"/>
    <w:rsid w:val="00A63A9B"/>
    <w:rsid w:val="00A65BBB"/>
    <w:rsid w:val="00A66611"/>
    <w:rsid w:val="00A77B37"/>
    <w:rsid w:val="00A83371"/>
    <w:rsid w:val="00A83784"/>
    <w:rsid w:val="00A90EFF"/>
    <w:rsid w:val="00A94A1C"/>
    <w:rsid w:val="00AA4B17"/>
    <w:rsid w:val="00AA55B7"/>
    <w:rsid w:val="00AB164E"/>
    <w:rsid w:val="00AB40DD"/>
    <w:rsid w:val="00AB47DA"/>
    <w:rsid w:val="00AB7D1B"/>
    <w:rsid w:val="00AC5589"/>
    <w:rsid w:val="00AD56C3"/>
    <w:rsid w:val="00AE3736"/>
    <w:rsid w:val="00AE4852"/>
    <w:rsid w:val="00B107EB"/>
    <w:rsid w:val="00B11886"/>
    <w:rsid w:val="00B267BA"/>
    <w:rsid w:val="00B3596A"/>
    <w:rsid w:val="00B4000C"/>
    <w:rsid w:val="00B651D1"/>
    <w:rsid w:val="00B77E25"/>
    <w:rsid w:val="00B80234"/>
    <w:rsid w:val="00B80BA6"/>
    <w:rsid w:val="00B922D2"/>
    <w:rsid w:val="00B94E82"/>
    <w:rsid w:val="00BB21D3"/>
    <w:rsid w:val="00BB4084"/>
    <w:rsid w:val="00BB4FDF"/>
    <w:rsid w:val="00BC6627"/>
    <w:rsid w:val="00BD389F"/>
    <w:rsid w:val="00BD4EDC"/>
    <w:rsid w:val="00BE0626"/>
    <w:rsid w:val="00BE0631"/>
    <w:rsid w:val="00BE60F0"/>
    <w:rsid w:val="00BE7355"/>
    <w:rsid w:val="00BF2772"/>
    <w:rsid w:val="00C10202"/>
    <w:rsid w:val="00C10D60"/>
    <w:rsid w:val="00C1650A"/>
    <w:rsid w:val="00C16FF3"/>
    <w:rsid w:val="00C222CE"/>
    <w:rsid w:val="00C642B0"/>
    <w:rsid w:val="00C642F7"/>
    <w:rsid w:val="00C71A78"/>
    <w:rsid w:val="00C819DD"/>
    <w:rsid w:val="00C86FB0"/>
    <w:rsid w:val="00C91F24"/>
    <w:rsid w:val="00C939AA"/>
    <w:rsid w:val="00C97253"/>
    <w:rsid w:val="00CA1DCA"/>
    <w:rsid w:val="00CA2A36"/>
    <w:rsid w:val="00CA58C2"/>
    <w:rsid w:val="00CA5D06"/>
    <w:rsid w:val="00CA6C90"/>
    <w:rsid w:val="00CA7A75"/>
    <w:rsid w:val="00CB50A4"/>
    <w:rsid w:val="00CB5A43"/>
    <w:rsid w:val="00CC1F6D"/>
    <w:rsid w:val="00CC6E56"/>
    <w:rsid w:val="00CD0A80"/>
    <w:rsid w:val="00CD3EFF"/>
    <w:rsid w:val="00CD5B83"/>
    <w:rsid w:val="00CE1BEF"/>
    <w:rsid w:val="00CF75AD"/>
    <w:rsid w:val="00D0021D"/>
    <w:rsid w:val="00D0508E"/>
    <w:rsid w:val="00D21A2B"/>
    <w:rsid w:val="00D226E7"/>
    <w:rsid w:val="00D22EDE"/>
    <w:rsid w:val="00D23B82"/>
    <w:rsid w:val="00D244E6"/>
    <w:rsid w:val="00D26115"/>
    <w:rsid w:val="00D27AB2"/>
    <w:rsid w:val="00D33ABE"/>
    <w:rsid w:val="00D461F5"/>
    <w:rsid w:val="00D50A3D"/>
    <w:rsid w:val="00D54B02"/>
    <w:rsid w:val="00D550FE"/>
    <w:rsid w:val="00D564BB"/>
    <w:rsid w:val="00D73C66"/>
    <w:rsid w:val="00D80C2C"/>
    <w:rsid w:val="00D82137"/>
    <w:rsid w:val="00D93F28"/>
    <w:rsid w:val="00D954C8"/>
    <w:rsid w:val="00DA0F14"/>
    <w:rsid w:val="00DA30A2"/>
    <w:rsid w:val="00DA7FF4"/>
    <w:rsid w:val="00DB0DB9"/>
    <w:rsid w:val="00DB1823"/>
    <w:rsid w:val="00DB4D16"/>
    <w:rsid w:val="00DB5121"/>
    <w:rsid w:val="00DB54AB"/>
    <w:rsid w:val="00DC39FF"/>
    <w:rsid w:val="00DD4886"/>
    <w:rsid w:val="00DD664C"/>
    <w:rsid w:val="00DE181C"/>
    <w:rsid w:val="00DE352F"/>
    <w:rsid w:val="00DE6528"/>
    <w:rsid w:val="00DE75AC"/>
    <w:rsid w:val="00DF750B"/>
    <w:rsid w:val="00E02E16"/>
    <w:rsid w:val="00E2325B"/>
    <w:rsid w:val="00E23E01"/>
    <w:rsid w:val="00E4043A"/>
    <w:rsid w:val="00E407B7"/>
    <w:rsid w:val="00E55924"/>
    <w:rsid w:val="00E66A8C"/>
    <w:rsid w:val="00E7017C"/>
    <w:rsid w:val="00E703EC"/>
    <w:rsid w:val="00E756B7"/>
    <w:rsid w:val="00E81B7C"/>
    <w:rsid w:val="00E85262"/>
    <w:rsid w:val="00E86438"/>
    <w:rsid w:val="00E925EE"/>
    <w:rsid w:val="00EA6D7E"/>
    <w:rsid w:val="00EB025A"/>
    <w:rsid w:val="00EB0C5F"/>
    <w:rsid w:val="00EC08F6"/>
    <w:rsid w:val="00ED6133"/>
    <w:rsid w:val="00ED6BFC"/>
    <w:rsid w:val="00ED73D0"/>
    <w:rsid w:val="00EE38F2"/>
    <w:rsid w:val="00EF2127"/>
    <w:rsid w:val="00F0230C"/>
    <w:rsid w:val="00F043F5"/>
    <w:rsid w:val="00F074ED"/>
    <w:rsid w:val="00F11A28"/>
    <w:rsid w:val="00F237F2"/>
    <w:rsid w:val="00F31802"/>
    <w:rsid w:val="00F35CDB"/>
    <w:rsid w:val="00F432F5"/>
    <w:rsid w:val="00F457A0"/>
    <w:rsid w:val="00F50762"/>
    <w:rsid w:val="00F563FC"/>
    <w:rsid w:val="00F6133E"/>
    <w:rsid w:val="00F64239"/>
    <w:rsid w:val="00F738F1"/>
    <w:rsid w:val="00F74B3B"/>
    <w:rsid w:val="00F81D02"/>
    <w:rsid w:val="00F82987"/>
    <w:rsid w:val="00F94335"/>
    <w:rsid w:val="00FA00A3"/>
    <w:rsid w:val="00FA701D"/>
    <w:rsid w:val="00FB2730"/>
    <w:rsid w:val="00FB34C7"/>
    <w:rsid w:val="00FC3A47"/>
    <w:rsid w:val="00FD49CF"/>
    <w:rsid w:val="00FE53B9"/>
    <w:rsid w:val="00FE604A"/>
    <w:rsid w:val="00FF0622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22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78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703E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703EC"/>
    <w:pPr>
      <w:tabs>
        <w:tab w:val="center" w:pos="4153"/>
        <w:tab w:val="right" w:pos="8306"/>
      </w:tabs>
    </w:pPr>
  </w:style>
  <w:style w:type="paragraph" w:customStyle="1" w:styleId="2">
    <w:name w:val="2"/>
    <w:basedOn w:val="a"/>
    <w:next w:val="a4"/>
    <w:rsid w:val="00E703EC"/>
    <w:pPr>
      <w:tabs>
        <w:tab w:val="center" w:pos="4153"/>
        <w:tab w:val="right" w:pos="8306"/>
      </w:tabs>
    </w:pPr>
  </w:style>
  <w:style w:type="paragraph" w:customStyle="1" w:styleId="1">
    <w:name w:val="1"/>
    <w:basedOn w:val="a"/>
    <w:rsid w:val="00E703E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703EC"/>
  </w:style>
  <w:style w:type="paragraph" w:styleId="a7">
    <w:name w:val="Balloon Text"/>
    <w:basedOn w:val="a"/>
    <w:link w:val="Char"/>
    <w:uiPriority w:val="99"/>
    <w:semiHidden/>
    <w:unhideWhenUsed/>
    <w:rsid w:val="00D22ED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D22EDE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BB4FDF"/>
    <w:pPr>
      <w:ind w:left="720"/>
      <w:contextualSpacing/>
    </w:pPr>
  </w:style>
  <w:style w:type="character" w:styleId="a9">
    <w:name w:val="Strong"/>
    <w:basedOn w:val="a0"/>
    <w:uiPriority w:val="22"/>
    <w:qFormat/>
    <w:rsid w:val="00DA3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E130-3D00-4F57-A5C4-520CF321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المواصفات الفنية لأنابيب فرن الوحدة 14 </vt:lpstr>
    </vt:vector>
  </TitlesOfParts>
  <Company>hrc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المواصفات الفنية لأنابيب فرن الوحدة 14 </dc:title>
  <dc:subject/>
  <dc:creator>www</dc:creator>
  <cp:keywords/>
  <dc:description/>
  <cp:lastModifiedBy>W7</cp:lastModifiedBy>
  <cp:revision>27</cp:revision>
  <cp:lastPrinted>2017-07-26T11:21:00Z</cp:lastPrinted>
  <dcterms:created xsi:type="dcterms:W3CDTF">2009-05-10T10:54:00Z</dcterms:created>
  <dcterms:modified xsi:type="dcterms:W3CDTF">2017-07-26T11:23:00Z</dcterms:modified>
</cp:coreProperties>
</file>